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0AA9" w14:textId="31576CC0" w:rsidR="00A46D2D" w:rsidRDefault="0093741D" w:rsidP="0093741D">
      <w:pPr>
        <w:pStyle w:val="Default"/>
        <w:rPr>
          <w:b/>
          <w:color w:val="4B288C"/>
          <w:sz w:val="36"/>
          <w:szCs w:val="36"/>
        </w:rPr>
      </w:pPr>
      <w:r w:rsidRPr="0093741D">
        <w:rPr>
          <w:b/>
          <w:color w:val="4B288C"/>
          <w:sz w:val="36"/>
          <w:szCs w:val="36"/>
        </w:rPr>
        <w:t xml:space="preserve">JOB </w:t>
      </w:r>
      <w:r w:rsidR="003A35CE">
        <w:rPr>
          <w:b/>
          <w:color w:val="4B288C"/>
          <w:sz w:val="36"/>
          <w:szCs w:val="36"/>
        </w:rPr>
        <w:t>DESCRIPTION</w:t>
      </w:r>
    </w:p>
    <w:p w14:paraId="4EFAE42B" w14:textId="77777777" w:rsidR="00A46D2D" w:rsidRPr="0093741D" w:rsidRDefault="00A46D2D" w:rsidP="0093741D">
      <w:pPr>
        <w:pStyle w:val="Default"/>
        <w:rPr>
          <w:b/>
          <w:bCs/>
          <w:color w:val="auto"/>
        </w:rPr>
      </w:pPr>
    </w:p>
    <w:p w14:paraId="0197F97F" w14:textId="77777777" w:rsidR="00EA4EFB" w:rsidRDefault="0093741D" w:rsidP="0497FCB2">
      <w:pPr>
        <w:pStyle w:val="Default"/>
        <w:ind w:left="2160" w:hanging="2160"/>
        <w:rPr>
          <w:color w:val="auto"/>
          <w:sz w:val="28"/>
          <w:szCs w:val="28"/>
        </w:rPr>
      </w:pPr>
      <w:r w:rsidRPr="0497FCB2">
        <w:rPr>
          <w:b/>
          <w:bCs/>
          <w:color w:val="auto"/>
          <w:sz w:val="28"/>
          <w:szCs w:val="28"/>
        </w:rPr>
        <w:t xml:space="preserve">Job Title: </w:t>
      </w:r>
      <w:r>
        <w:tab/>
      </w:r>
      <w:r w:rsidR="00EA4EFB">
        <w:rPr>
          <w:color w:val="auto"/>
          <w:sz w:val="28"/>
          <w:szCs w:val="28"/>
        </w:rPr>
        <w:t>Community Engagement</w:t>
      </w:r>
      <w:r w:rsidR="3FE17CAC" w:rsidRPr="0497FCB2">
        <w:rPr>
          <w:color w:val="auto"/>
          <w:sz w:val="28"/>
          <w:szCs w:val="28"/>
        </w:rPr>
        <w:t xml:space="preserve"> Officer </w:t>
      </w:r>
    </w:p>
    <w:p w14:paraId="694ED092" w14:textId="421D7690" w:rsidR="005943C2" w:rsidRPr="00EC7148" w:rsidRDefault="00EA4EFB" w:rsidP="00A35C14">
      <w:pPr>
        <w:pStyle w:val="Default"/>
        <w:ind w:left="2160" w:hanging="2160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</w:t>
      </w:r>
      <w:r w:rsidR="3FE17CAC" w:rsidRPr="0497FCB2">
        <w:rPr>
          <w:color w:val="auto"/>
          <w:sz w:val="28"/>
          <w:szCs w:val="28"/>
        </w:rPr>
        <w:t xml:space="preserve">Public Engagement Network </w:t>
      </w:r>
    </w:p>
    <w:p w14:paraId="0A500200" w14:textId="7234A946" w:rsidR="00A46D2D" w:rsidRPr="00BD4E19" w:rsidRDefault="00A46D2D" w:rsidP="65B4398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497FCB2">
        <w:rPr>
          <w:b/>
          <w:bCs/>
          <w:color w:val="auto"/>
          <w:sz w:val="28"/>
          <w:szCs w:val="28"/>
        </w:rPr>
        <w:t xml:space="preserve">Reports to: </w:t>
      </w:r>
      <w:r>
        <w:tab/>
      </w:r>
      <w:r w:rsidR="006C2514" w:rsidRPr="0497FCB2">
        <w:rPr>
          <w:color w:val="auto"/>
          <w:sz w:val="28"/>
          <w:szCs w:val="28"/>
        </w:rPr>
        <w:t>National Lead</w:t>
      </w:r>
      <w:r w:rsidRPr="0497FCB2">
        <w:rPr>
          <w:color w:val="auto"/>
          <w:sz w:val="28"/>
          <w:szCs w:val="28"/>
        </w:rPr>
        <w:t>, Experts by Experience</w:t>
      </w:r>
    </w:p>
    <w:p w14:paraId="30C98764" w14:textId="2990D468" w:rsidR="0093741D" w:rsidRDefault="004D4ED3" w:rsidP="0093741D">
      <w:pPr>
        <w:pStyle w:val="Defaul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94A14F" wp14:editId="6F487CFB">
            <wp:extent cx="6120130" cy="279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15DF" w14:textId="6B9AFD0E" w:rsidR="0093741D" w:rsidRPr="00832369" w:rsidRDefault="0093741D" w:rsidP="0093741D">
      <w:pPr>
        <w:pStyle w:val="Default"/>
        <w:rPr>
          <w:sz w:val="28"/>
          <w:szCs w:val="28"/>
        </w:rPr>
      </w:pPr>
      <w:r w:rsidRPr="00832369">
        <w:rPr>
          <w:b/>
          <w:bCs/>
          <w:sz w:val="28"/>
          <w:szCs w:val="28"/>
        </w:rPr>
        <w:t xml:space="preserve">Job Purpose </w:t>
      </w:r>
    </w:p>
    <w:p w14:paraId="31AB3A5D" w14:textId="77777777" w:rsidR="00931CF3" w:rsidRDefault="00931CF3" w:rsidP="003A35CE">
      <w:pPr>
        <w:pStyle w:val="Default"/>
      </w:pPr>
    </w:p>
    <w:p w14:paraId="20E55CD8" w14:textId="7EBB1957" w:rsidR="00931CF3" w:rsidRPr="003A35CE" w:rsidRDefault="00931CF3" w:rsidP="00931CF3">
      <w:pPr>
        <w:pStyle w:val="Default"/>
        <w:numPr>
          <w:ilvl w:val="0"/>
          <w:numId w:val="35"/>
        </w:numPr>
      </w:pPr>
      <w:r>
        <w:t>To work as part of Choice Support</w:t>
      </w:r>
      <w:r w:rsidR="00CE0912">
        <w:t>,</w:t>
      </w:r>
      <w:r>
        <w:t xml:space="preserve"> Experts by Experience (ExE) Team to deliver </w:t>
      </w:r>
      <w:r w:rsidR="009752B4">
        <w:t>part of the ExE Contract named Public Engagement Network</w:t>
      </w:r>
    </w:p>
    <w:p w14:paraId="51362968" w14:textId="57A3E538" w:rsidR="00931CF3" w:rsidRDefault="00931CF3" w:rsidP="00931CF3">
      <w:pPr>
        <w:pStyle w:val="Default"/>
        <w:numPr>
          <w:ilvl w:val="0"/>
          <w:numId w:val="35"/>
        </w:numPr>
      </w:pPr>
      <w:r>
        <w:t xml:space="preserve">To create and maintain a diverse national network of organisations and individuals </w:t>
      </w:r>
      <w:r w:rsidR="009752B4">
        <w:t>to</w:t>
      </w:r>
      <w:r>
        <w:t xml:space="preserve"> promote the inclusion and engagement of seldom heard communities in the work of </w:t>
      </w:r>
      <w:r w:rsidR="00EC7148">
        <w:t>the Care Quality Commission.</w:t>
      </w:r>
    </w:p>
    <w:p w14:paraId="26B008BB" w14:textId="214B745F" w:rsidR="003A35CE" w:rsidRPr="003A35CE" w:rsidRDefault="003A35CE" w:rsidP="00931CF3">
      <w:pPr>
        <w:pStyle w:val="Default"/>
        <w:numPr>
          <w:ilvl w:val="0"/>
          <w:numId w:val="35"/>
        </w:numPr>
      </w:pPr>
      <w:r w:rsidRPr="003A35CE">
        <w:t xml:space="preserve">To be familiar with and implement all Choice Support policies, </w:t>
      </w:r>
      <w:r w:rsidR="00455AFA" w:rsidRPr="003A35CE">
        <w:t>procedures,</w:t>
      </w:r>
      <w:r w:rsidRPr="003A35CE">
        <w:t xml:space="preserve"> and guidelines. </w:t>
      </w:r>
    </w:p>
    <w:p w14:paraId="61E68A21" w14:textId="2F012396" w:rsidR="006C2514" w:rsidRDefault="003A35CE" w:rsidP="00931CF3">
      <w:pPr>
        <w:pStyle w:val="Default"/>
        <w:numPr>
          <w:ilvl w:val="0"/>
          <w:numId w:val="35"/>
        </w:numPr>
      </w:pPr>
      <w:r>
        <w:t>To work</w:t>
      </w:r>
      <w:r w:rsidR="005B75B4">
        <w:t xml:space="preserve"> proactively to achieve the goals and outcomes </w:t>
      </w:r>
      <w:r>
        <w:t xml:space="preserve">as outlined in the </w:t>
      </w:r>
      <w:r w:rsidR="4E0F8D14">
        <w:t>P</w:t>
      </w:r>
      <w:r w:rsidR="005B75B4">
        <w:t>ublic Engagement Network</w:t>
      </w:r>
      <w:r w:rsidR="4E0F8D14">
        <w:t xml:space="preserve"> strategy </w:t>
      </w:r>
    </w:p>
    <w:p w14:paraId="6CB63716" w14:textId="3321AFDD" w:rsidR="006C2514" w:rsidRPr="009752B4" w:rsidRDefault="65B43987" w:rsidP="00931CF3">
      <w:pPr>
        <w:pStyle w:val="Default"/>
        <w:numPr>
          <w:ilvl w:val="0"/>
          <w:numId w:val="35"/>
        </w:numPr>
      </w:pPr>
      <w:r w:rsidRPr="009752B4">
        <w:t xml:space="preserve">To ensure all the activity </w:t>
      </w:r>
      <w:r w:rsidR="1EDFD12E" w:rsidRPr="009752B4">
        <w:t xml:space="preserve">is recorded using bespoke software, </w:t>
      </w:r>
      <w:r w:rsidR="005B75B4" w:rsidRPr="009752B4">
        <w:t xml:space="preserve">produce analytical reports </w:t>
      </w:r>
      <w:r w:rsidR="00EC7148" w:rsidRPr="009752B4">
        <w:t xml:space="preserve">and </w:t>
      </w:r>
      <w:r w:rsidR="00EC7148">
        <w:t xml:space="preserve">ensure </w:t>
      </w:r>
      <w:r w:rsidRPr="009752B4">
        <w:t xml:space="preserve">reports are accurate and correct before submission to the </w:t>
      </w:r>
      <w:r w:rsidR="00EC7148">
        <w:t>operational manager.</w:t>
      </w:r>
    </w:p>
    <w:p w14:paraId="4B81623E" w14:textId="44458624" w:rsidR="00931CF3" w:rsidRDefault="00931CF3" w:rsidP="00931CF3">
      <w:pPr>
        <w:pStyle w:val="Default"/>
        <w:numPr>
          <w:ilvl w:val="0"/>
          <w:numId w:val="35"/>
        </w:numPr>
      </w:pPr>
      <w:r w:rsidRPr="003A35CE">
        <w:t>To have the ability to actively listen to and effectively communicate with a diverse range of individual people</w:t>
      </w:r>
      <w:r w:rsidR="005B75B4">
        <w:t xml:space="preserve"> and groups</w:t>
      </w:r>
      <w:r w:rsidRPr="003A35CE">
        <w:t>.</w:t>
      </w:r>
    </w:p>
    <w:p w14:paraId="42E0B868" w14:textId="10E565DC" w:rsidR="003A35CE" w:rsidRPr="003A35CE" w:rsidRDefault="003A35CE" w:rsidP="00931CF3">
      <w:pPr>
        <w:pStyle w:val="Default"/>
        <w:numPr>
          <w:ilvl w:val="0"/>
          <w:numId w:val="35"/>
        </w:numPr>
      </w:pPr>
      <w:r w:rsidRPr="003A35CE">
        <w:t>To share the same values of CQC and Choice Support as outlined below.</w:t>
      </w:r>
    </w:p>
    <w:p w14:paraId="420F54F5" w14:textId="77777777" w:rsidR="003A35CE" w:rsidRPr="003A35CE" w:rsidRDefault="003A35CE" w:rsidP="003A35CE">
      <w:pPr>
        <w:pStyle w:val="Default"/>
      </w:pPr>
    </w:p>
    <w:p w14:paraId="58D36D29" w14:textId="77777777" w:rsidR="00EC7148" w:rsidRDefault="00EC7148" w:rsidP="003A35CE">
      <w:pPr>
        <w:pStyle w:val="Default"/>
        <w:rPr>
          <w:b/>
          <w:bCs/>
        </w:rPr>
      </w:pPr>
    </w:p>
    <w:p w14:paraId="77AE3AF4" w14:textId="77777777" w:rsidR="00EC7148" w:rsidRDefault="00EC7148" w:rsidP="00EC7148">
      <w:pPr>
        <w:pStyle w:val="Default"/>
        <w:rPr>
          <w:b/>
          <w:bCs/>
        </w:rPr>
      </w:pPr>
      <w:r w:rsidRPr="00EC7148">
        <w:rPr>
          <w:b/>
          <w:bCs/>
        </w:rPr>
        <w:t xml:space="preserve">Excellence </w:t>
      </w:r>
    </w:p>
    <w:p w14:paraId="184775A8" w14:textId="4353F664" w:rsidR="00EC7148" w:rsidRDefault="00EC7148" w:rsidP="00EC7148">
      <w:pPr>
        <w:pStyle w:val="Default"/>
      </w:pPr>
      <w:r w:rsidRPr="00EC7148">
        <w:t>Being a high-performing organisation is the hallmark of excellence.</w:t>
      </w:r>
    </w:p>
    <w:p w14:paraId="5C19AA77" w14:textId="77777777" w:rsidR="00EC7148" w:rsidRPr="00EC7148" w:rsidRDefault="00EC7148" w:rsidP="00EC7148">
      <w:pPr>
        <w:pStyle w:val="Default"/>
        <w:rPr>
          <w:b/>
          <w:bCs/>
        </w:rPr>
      </w:pPr>
    </w:p>
    <w:p w14:paraId="78619418" w14:textId="77777777" w:rsidR="00EC7148" w:rsidRDefault="00EC7148" w:rsidP="00EC7148">
      <w:pPr>
        <w:pStyle w:val="Default"/>
        <w:rPr>
          <w:b/>
          <w:bCs/>
        </w:rPr>
      </w:pPr>
      <w:r w:rsidRPr="00EC7148">
        <w:rPr>
          <w:b/>
          <w:bCs/>
        </w:rPr>
        <w:t xml:space="preserve">Caring </w:t>
      </w:r>
    </w:p>
    <w:p w14:paraId="08797418" w14:textId="0068ED31" w:rsidR="00EC7148" w:rsidRDefault="00EC7148" w:rsidP="00EC7148">
      <w:pPr>
        <w:pStyle w:val="Default"/>
      </w:pPr>
      <w:r w:rsidRPr="00EC7148">
        <w:t>Respect and dignity are integral components of caring for others.</w:t>
      </w:r>
    </w:p>
    <w:p w14:paraId="59B6C8DB" w14:textId="77777777" w:rsidR="00EC7148" w:rsidRPr="00EC7148" w:rsidRDefault="00EC7148" w:rsidP="00EC7148">
      <w:pPr>
        <w:pStyle w:val="Default"/>
      </w:pPr>
    </w:p>
    <w:p w14:paraId="04CA4716" w14:textId="77777777" w:rsidR="00EC7148" w:rsidRDefault="00EC7148" w:rsidP="00EC7148">
      <w:pPr>
        <w:pStyle w:val="Default"/>
        <w:rPr>
          <w:b/>
          <w:bCs/>
        </w:rPr>
      </w:pPr>
      <w:r w:rsidRPr="00EC7148">
        <w:rPr>
          <w:b/>
          <w:bCs/>
        </w:rPr>
        <w:t>Integrity</w:t>
      </w:r>
    </w:p>
    <w:p w14:paraId="366769D4" w14:textId="49FC2C65" w:rsidR="00EC7148" w:rsidRDefault="00EC7148" w:rsidP="00EC7148">
      <w:pPr>
        <w:pStyle w:val="Default"/>
      </w:pPr>
      <w:r w:rsidRPr="00EC7148">
        <w:t>Doing the right thing every time is what integrity is all about</w:t>
      </w:r>
      <w:r w:rsidR="001F560F">
        <w:t>.</w:t>
      </w:r>
    </w:p>
    <w:p w14:paraId="57430B07" w14:textId="77777777" w:rsidR="00EC7148" w:rsidRPr="00EC7148" w:rsidRDefault="00EC7148" w:rsidP="00EC7148">
      <w:pPr>
        <w:pStyle w:val="Default"/>
      </w:pPr>
    </w:p>
    <w:p w14:paraId="3A674BBC" w14:textId="77777777" w:rsidR="00EC7148" w:rsidRDefault="00EC7148" w:rsidP="00EC7148">
      <w:pPr>
        <w:pStyle w:val="Default"/>
        <w:rPr>
          <w:b/>
          <w:bCs/>
        </w:rPr>
      </w:pPr>
      <w:r w:rsidRPr="00EC7148">
        <w:rPr>
          <w:b/>
          <w:bCs/>
        </w:rPr>
        <w:t xml:space="preserve">Teamwork </w:t>
      </w:r>
    </w:p>
    <w:p w14:paraId="6A3184FE" w14:textId="2233A2F1" w:rsidR="00EC7148" w:rsidRPr="00EC7148" w:rsidRDefault="00EC7148" w:rsidP="00EC7148">
      <w:pPr>
        <w:pStyle w:val="Default"/>
      </w:pPr>
      <w:r w:rsidRPr="00EC7148">
        <w:t>As a team, we must learn from each other to be the best we can be.</w:t>
      </w:r>
    </w:p>
    <w:p w14:paraId="44C3833A" w14:textId="77777777" w:rsidR="00EC7148" w:rsidRDefault="00EC7148" w:rsidP="003A35CE">
      <w:pPr>
        <w:pStyle w:val="Default"/>
        <w:rPr>
          <w:b/>
          <w:bCs/>
        </w:rPr>
      </w:pPr>
    </w:p>
    <w:p w14:paraId="2F78B9E7" w14:textId="5C6A1F23" w:rsidR="003A35CE" w:rsidRPr="003A35CE" w:rsidRDefault="003A35CE" w:rsidP="003A35CE">
      <w:pPr>
        <w:pStyle w:val="Default"/>
        <w:rPr>
          <w:b/>
          <w:bCs/>
        </w:rPr>
      </w:pPr>
      <w:r w:rsidRPr="003A35CE">
        <w:rPr>
          <w:b/>
          <w:bCs/>
        </w:rPr>
        <w:t xml:space="preserve">We Care </w:t>
      </w:r>
    </w:p>
    <w:p w14:paraId="458092E8" w14:textId="3DBB3A2C" w:rsidR="003A35CE" w:rsidRPr="003A35CE" w:rsidRDefault="003A35CE" w:rsidP="003A35CE">
      <w:pPr>
        <w:pStyle w:val="Default"/>
      </w:pPr>
      <w:r w:rsidRPr="003A35CE">
        <w:t>We care about people and stand up for what is right.</w:t>
      </w:r>
    </w:p>
    <w:p w14:paraId="7090ACC3" w14:textId="77777777" w:rsidR="003A35CE" w:rsidRPr="003A35CE" w:rsidRDefault="003A35CE" w:rsidP="003A35CE">
      <w:pPr>
        <w:pStyle w:val="Default"/>
      </w:pPr>
    </w:p>
    <w:p w14:paraId="7940B6EA" w14:textId="77777777" w:rsidR="003A35CE" w:rsidRPr="003A35CE" w:rsidRDefault="003A35CE" w:rsidP="003A35CE">
      <w:pPr>
        <w:pStyle w:val="Default"/>
        <w:rPr>
          <w:b/>
          <w:bCs/>
        </w:rPr>
      </w:pPr>
      <w:r w:rsidRPr="003A35CE">
        <w:rPr>
          <w:b/>
          <w:bCs/>
        </w:rPr>
        <w:t xml:space="preserve">We Respect </w:t>
      </w:r>
    </w:p>
    <w:p w14:paraId="42B6156F" w14:textId="4BB8489E" w:rsidR="003A35CE" w:rsidRPr="003A35CE" w:rsidRDefault="003A35CE" w:rsidP="003A35CE">
      <w:pPr>
        <w:pStyle w:val="Default"/>
      </w:pPr>
      <w:r w:rsidRPr="003A35CE">
        <w:t>We are open and honest and value people for who they are.</w:t>
      </w:r>
    </w:p>
    <w:p w14:paraId="5E6128DA" w14:textId="77777777" w:rsidR="003A35CE" w:rsidRPr="003A35CE" w:rsidRDefault="003A35CE" w:rsidP="003A35CE">
      <w:pPr>
        <w:pStyle w:val="Default"/>
      </w:pPr>
    </w:p>
    <w:p w14:paraId="506911C1" w14:textId="77777777" w:rsidR="003A35CE" w:rsidRPr="003A35CE" w:rsidRDefault="003A35CE" w:rsidP="003A35CE">
      <w:pPr>
        <w:pStyle w:val="Default"/>
        <w:rPr>
          <w:b/>
          <w:bCs/>
        </w:rPr>
      </w:pPr>
      <w:r w:rsidRPr="003A35CE">
        <w:rPr>
          <w:b/>
          <w:bCs/>
        </w:rPr>
        <w:t xml:space="preserve">We Learn  </w:t>
      </w:r>
    </w:p>
    <w:p w14:paraId="69DAFBCB" w14:textId="10E38B14" w:rsidR="003A35CE" w:rsidRPr="003A35CE" w:rsidRDefault="003A35CE" w:rsidP="003A35CE">
      <w:pPr>
        <w:pStyle w:val="Default"/>
      </w:pPr>
      <w:r w:rsidRPr="003A35CE">
        <w:lastRenderedPageBreak/>
        <w:t xml:space="preserve">We listen, we work </w:t>
      </w:r>
      <w:r w:rsidR="00832369" w:rsidRPr="003A35CE">
        <w:t>together,</w:t>
      </w:r>
      <w:r w:rsidRPr="003A35CE">
        <w:t xml:space="preserve"> and we continue to improve.</w:t>
      </w:r>
    </w:p>
    <w:p w14:paraId="10FA7D0E" w14:textId="77777777" w:rsidR="003A35CE" w:rsidRPr="003A35CE" w:rsidRDefault="003A35CE" w:rsidP="003A35CE">
      <w:pPr>
        <w:pStyle w:val="Default"/>
      </w:pPr>
    </w:p>
    <w:p w14:paraId="749C418C" w14:textId="77777777" w:rsidR="003A35CE" w:rsidRPr="003A35CE" w:rsidRDefault="003A35CE" w:rsidP="003A35CE">
      <w:pPr>
        <w:pStyle w:val="Default"/>
        <w:rPr>
          <w:b/>
          <w:bCs/>
        </w:rPr>
      </w:pPr>
      <w:r w:rsidRPr="003A35CE">
        <w:rPr>
          <w:b/>
          <w:bCs/>
        </w:rPr>
        <w:t xml:space="preserve">We Lead </w:t>
      </w:r>
    </w:p>
    <w:p w14:paraId="298B924B" w14:textId="1ACD1606" w:rsidR="003A35CE" w:rsidRPr="003A35CE" w:rsidRDefault="003A35CE" w:rsidP="003A35CE">
      <w:pPr>
        <w:pStyle w:val="Default"/>
      </w:pPr>
      <w:r w:rsidRPr="003A35CE">
        <w:t>We are experts at what we do and make good ideas happen.</w:t>
      </w:r>
    </w:p>
    <w:p w14:paraId="6A781997" w14:textId="77777777" w:rsidR="003A35CE" w:rsidRPr="003A35CE" w:rsidRDefault="003A35CE" w:rsidP="003A35CE">
      <w:pPr>
        <w:pStyle w:val="Default"/>
      </w:pPr>
    </w:p>
    <w:p w14:paraId="1C7AA799" w14:textId="77777777" w:rsidR="003A35CE" w:rsidRPr="003A35CE" w:rsidRDefault="003A35CE" w:rsidP="003A35CE">
      <w:pPr>
        <w:pStyle w:val="Default"/>
      </w:pPr>
      <w:r w:rsidRPr="003A35CE">
        <w:t xml:space="preserve">We can’t respect unless we care; we can’t learn unless we care and respect and we can’t lead unless we care, respect and learn.  </w:t>
      </w:r>
    </w:p>
    <w:p w14:paraId="595B3FDF" w14:textId="75C2C54B" w:rsidR="0093741D" w:rsidRDefault="004D4ED3" w:rsidP="003A35CE">
      <w:pPr>
        <w:pStyle w:val="Default"/>
        <w:rPr>
          <w:b/>
          <w:bCs/>
        </w:rPr>
      </w:pPr>
      <w:r>
        <w:rPr>
          <w:noProof/>
        </w:rPr>
        <w:drawing>
          <wp:inline distT="0" distB="0" distL="0" distR="0" wp14:anchorId="412D1B89" wp14:editId="7A199C52">
            <wp:extent cx="6120130" cy="279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8610F" w14:textId="2241EEA6" w:rsidR="0093741D" w:rsidRDefault="0093741D" w:rsidP="0093741D">
      <w:pPr>
        <w:pStyle w:val="Default"/>
        <w:rPr>
          <w:b/>
          <w:bCs/>
          <w:sz w:val="28"/>
          <w:szCs w:val="28"/>
        </w:rPr>
      </w:pPr>
      <w:r w:rsidRPr="004D4ED3">
        <w:rPr>
          <w:b/>
          <w:bCs/>
          <w:sz w:val="28"/>
          <w:szCs w:val="28"/>
        </w:rPr>
        <w:t xml:space="preserve">Main Duties and Responsibilities </w:t>
      </w:r>
    </w:p>
    <w:p w14:paraId="566D10D3" w14:textId="77777777" w:rsidR="00EB5951" w:rsidRPr="00EB5951" w:rsidRDefault="00EB5951" w:rsidP="0093741D">
      <w:pPr>
        <w:pStyle w:val="Default"/>
        <w:rPr>
          <w:b/>
          <w:bCs/>
        </w:rPr>
      </w:pPr>
    </w:p>
    <w:p w14:paraId="446F95AE" w14:textId="3B6DE5EE" w:rsidR="00BD1593" w:rsidRDefault="00BD1593" w:rsidP="0497FCB2">
      <w:pPr>
        <w:pStyle w:val="Default"/>
        <w:numPr>
          <w:ilvl w:val="0"/>
          <w:numId w:val="32"/>
        </w:numPr>
        <w:rPr>
          <w:rFonts w:eastAsia="Times New Roman"/>
          <w:spacing w:val="-3"/>
        </w:rPr>
      </w:pPr>
      <w:r w:rsidRPr="0497FCB2">
        <w:rPr>
          <w:rFonts w:eastAsia="Times New Roman"/>
          <w:spacing w:val="-3"/>
        </w:rPr>
        <w:t xml:space="preserve">Work as part of the </w:t>
      </w:r>
      <w:r w:rsidR="219D3729" w:rsidRPr="0497FCB2">
        <w:rPr>
          <w:rFonts w:eastAsia="Times New Roman"/>
          <w:spacing w:val="-3"/>
        </w:rPr>
        <w:t xml:space="preserve">Public Engagement Network Team </w:t>
      </w:r>
    </w:p>
    <w:p w14:paraId="4F8C487A" w14:textId="6F6D29AF" w:rsidR="0017566B" w:rsidRPr="00BD1593" w:rsidRDefault="0017566B" w:rsidP="0017566B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D1593">
        <w:rPr>
          <w:rFonts w:ascii="Arial" w:hAnsi="Arial" w:cs="Arial"/>
          <w:sz w:val="24"/>
          <w:szCs w:val="24"/>
        </w:rPr>
        <w:t xml:space="preserve">Develop and promote </w:t>
      </w:r>
      <w:r w:rsidR="005B75B4">
        <w:rPr>
          <w:rFonts w:ascii="Arial" w:hAnsi="Arial" w:cs="Arial"/>
          <w:sz w:val="24"/>
          <w:szCs w:val="24"/>
        </w:rPr>
        <w:t>the Public Engagement Network</w:t>
      </w:r>
    </w:p>
    <w:p w14:paraId="5D1C5BA7" w14:textId="66BC2D9C" w:rsidR="00BD1593" w:rsidRPr="00455AFA" w:rsidRDefault="00EB5951" w:rsidP="00BD1593">
      <w:pPr>
        <w:pStyle w:val="Default"/>
        <w:numPr>
          <w:ilvl w:val="0"/>
          <w:numId w:val="32"/>
        </w:numPr>
        <w:ind w:left="714" w:hanging="357"/>
        <w:rPr>
          <w:rFonts w:eastAsia="Times New Roman"/>
        </w:rPr>
      </w:pPr>
      <w:r w:rsidRPr="00BD1593">
        <w:rPr>
          <w:rFonts w:eastAsia="Times New Roman"/>
          <w:bCs/>
          <w:spacing w:val="-3"/>
        </w:rPr>
        <w:t xml:space="preserve">To develop a range of communication strategies between Choice Support and a </w:t>
      </w:r>
      <w:r w:rsidRPr="00BD1593">
        <w:t>diverse national network of organisations and individuals from seldom heard communities.</w:t>
      </w:r>
    </w:p>
    <w:p w14:paraId="0B5905F7" w14:textId="1E728E0F" w:rsidR="00BD1593" w:rsidRPr="00BD1593" w:rsidRDefault="00BD1593" w:rsidP="00BD1593">
      <w:pPr>
        <w:pStyle w:val="ListParagraph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4"/>
          <w:szCs w:val="24"/>
        </w:rPr>
      </w:pPr>
      <w:r w:rsidRPr="00BD1593">
        <w:rPr>
          <w:rFonts w:ascii="Arial" w:eastAsia="Times New Roman" w:hAnsi="Arial" w:cs="Arial"/>
          <w:color w:val="000000"/>
          <w:sz w:val="24"/>
          <w:szCs w:val="24"/>
        </w:rPr>
        <w:t>Identify local and national data sets, evidence and sources relating to seldom heard communities.</w:t>
      </w:r>
    </w:p>
    <w:p w14:paraId="2BC0881A" w14:textId="0AD21510" w:rsidR="00BD1593" w:rsidRDefault="00BD1593" w:rsidP="00BD1593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BD1593">
        <w:rPr>
          <w:rFonts w:ascii="Arial" w:eastAsia="Times New Roman" w:hAnsi="Arial" w:cs="Arial"/>
          <w:sz w:val="24"/>
          <w:szCs w:val="24"/>
        </w:rPr>
        <w:t xml:space="preserve">Collate and analyse quantitative and qualitative data, and other sources of relevant evidence and information to provide clear and accessible intelligence reports </w:t>
      </w:r>
      <w:r>
        <w:rPr>
          <w:rFonts w:ascii="Arial" w:eastAsia="Times New Roman" w:hAnsi="Arial" w:cs="Arial"/>
          <w:sz w:val="24"/>
          <w:szCs w:val="24"/>
        </w:rPr>
        <w:t>as part of CQCs Ex</w:t>
      </w:r>
      <w:r w:rsidR="009752B4">
        <w:rPr>
          <w:rFonts w:ascii="Arial" w:eastAsia="Times New Roman" w:hAnsi="Arial" w:cs="Arial"/>
          <w:sz w:val="24"/>
          <w:szCs w:val="24"/>
        </w:rPr>
        <w:t>perts by Experience Contract</w:t>
      </w:r>
    </w:p>
    <w:p w14:paraId="52F10AB8" w14:textId="4FC19123" w:rsidR="0017566B" w:rsidRPr="0017566B" w:rsidRDefault="0017566B" w:rsidP="0017566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17566B">
        <w:rPr>
          <w:rFonts w:ascii="Arial" w:eastAsia="Times New Roman" w:hAnsi="Arial" w:cs="Arial"/>
          <w:sz w:val="24"/>
          <w:szCs w:val="24"/>
        </w:rPr>
        <w:t xml:space="preserve">Create and manage appropriate data sharing </w:t>
      </w:r>
      <w:r w:rsidR="00EC7148" w:rsidRPr="0017566B">
        <w:rPr>
          <w:rFonts w:ascii="Arial" w:eastAsia="Times New Roman" w:hAnsi="Arial" w:cs="Arial"/>
          <w:sz w:val="24"/>
          <w:szCs w:val="24"/>
        </w:rPr>
        <w:t>protocols.</w:t>
      </w:r>
      <w:r w:rsidRPr="0017566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28AD97" w14:textId="77777777" w:rsidR="0017566B" w:rsidRPr="00BD1593" w:rsidRDefault="0017566B" w:rsidP="0017566B">
      <w:pPr>
        <w:pStyle w:val="ListParagraph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4"/>
          <w:szCs w:val="24"/>
        </w:rPr>
      </w:pPr>
      <w:r w:rsidRPr="00BD1593">
        <w:rPr>
          <w:rFonts w:ascii="Arial" w:eastAsia="Times New Roman" w:hAnsi="Arial" w:cs="Arial"/>
          <w:spacing w:val="-3"/>
          <w:sz w:val="24"/>
          <w:szCs w:val="24"/>
        </w:rPr>
        <w:t>To develop and manage involvement and engagement activities and quality protocols.</w:t>
      </w:r>
    </w:p>
    <w:p w14:paraId="5E152B80" w14:textId="77777777" w:rsidR="0017566B" w:rsidRPr="00BD1593" w:rsidRDefault="0017566B" w:rsidP="0017566B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D1593">
        <w:rPr>
          <w:rFonts w:ascii="Arial" w:hAnsi="Arial" w:cs="Arial"/>
          <w:sz w:val="24"/>
          <w:szCs w:val="24"/>
        </w:rPr>
        <w:t>Understand and execute successful community engagement, consultation and research.</w:t>
      </w:r>
    </w:p>
    <w:p w14:paraId="3651B3B6" w14:textId="3437ECE7" w:rsidR="006C2514" w:rsidRPr="00593CAC" w:rsidRDefault="00BD1593" w:rsidP="00BD1593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D159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6C2514" w:rsidRPr="00BD1593">
        <w:rPr>
          <w:rFonts w:ascii="Arial" w:eastAsia="Times New Roman" w:hAnsi="Arial" w:cs="Arial"/>
          <w:spacing w:val="-3"/>
          <w:sz w:val="24"/>
          <w:szCs w:val="24"/>
        </w:rPr>
        <w:t xml:space="preserve">o ensure </w:t>
      </w:r>
      <w:r w:rsidR="00EB5951" w:rsidRPr="00BD1593">
        <w:rPr>
          <w:rFonts w:ascii="Arial" w:eastAsia="Times New Roman" w:hAnsi="Arial" w:cs="Arial"/>
          <w:spacing w:val="-3"/>
          <w:sz w:val="24"/>
          <w:szCs w:val="24"/>
        </w:rPr>
        <w:t>the</w:t>
      </w:r>
      <w:r w:rsidR="006C2514" w:rsidRPr="00BD1593">
        <w:rPr>
          <w:rFonts w:ascii="Arial" w:eastAsia="Times New Roman" w:hAnsi="Arial" w:cs="Arial"/>
          <w:spacing w:val="-3"/>
          <w:sz w:val="24"/>
          <w:szCs w:val="24"/>
        </w:rPr>
        <w:t xml:space="preserve"> work is delivered to a high standard and </w:t>
      </w:r>
      <w:r w:rsidR="00EB5951" w:rsidRPr="00BD1593">
        <w:rPr>
          <w:rFonts w:ascii="Arial" w:eastAsia="Times New Roman" w:hAnsi="Arial" w:cs="Arial"/>
          <w:spacing w:val="-3"/>
          <w:sz w:val="24"/>
          <w:szCs w:val="24"/>
        </w:rPr>
        <w:t>shows</w:t>
      </w:r>
      <w:r w:rsidR="006C2514" w:rsidRPr="00BD1593">
        <w:rPr>
          <w:rFonts w:ascii="Arial" w:eastAsia="Times New Roman" w:hAnsi="Arial" w:cs="Arial"/>
          <w:spacing w:val="-3"/>
          <w:sz w:val="24"/>
          <w:szCs w:val="24"/>
        </w:rPr>
        <w:t xml:space="preserve"> best practice</w:t>
      </w:r>
      <w:r w:rsidR="00EB5951" w:rsidRPr="00BD1593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14:paraId="60881BDA" w14:textId="62037CA7" w:rsidR="00593CAC" w:rsidRPr="00BD1593" w:rsidRDefault="00593CAC" w:rsidP="00BD1593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>To ensure the work is completed with given timescales.</w:t>
      </w:r>
    </w:p>
    <w:p w14:paraId="53230324" w14:textId="55D90C53" w:rsidR="006C2514" w:rsidRPr="00BD1593" w:rsidRDefault="006C2514" w:rsidP="00BD1593">
      <w:pPr>
        <w:pStyle w:val="Default"/>
        <w:numPr>
          <w:ilvl w:val="0"/>
          <w:numId w:val="32"/>
        </w:numPr>
        <w:ind w:left="714" w:hanging="357"/>
        <w:rPr>
          <w:rFonts w:eastAsia="Times New Roman"/>
        </w:rPr>
      </w:pPr>
      <w:r w:rsidRPr="00BD1593">
        <w:rPr>
          <w:rFonts w:eastAsia="Times New Roman"/>
          <w:spacing w:val="-3"/>
        </w:rPr>
        <w:t xml:space="preserve">To liaise with the nominated leads in each </w:t>
      </w:r>
      <w:r w:rsidR="3685FC0C" w:rsidRPr="00BD1593">
        <w:rPr>
          <w:rFonts w:eastAsia="Times New Roman"/>
          <w:spacing w:val="-3"/>
        </w:rPr>
        <w:t>of the network organisations /groups</w:t>
      </w:r>
      <w:r w:rsidRPr="00BD1593">
        <w:rPr>
          <w:rFonts w:eastAsia="Times New Roman"/>
          <w:spacing w:val="-3"/>
        </w:rPr>
        <w:t xml:space="preserve"> in respect of </w:t>
      </w:r>
      <w:r w:rsidR="00EB5951" w:rsidRPr="00BD1593">
        <w:rPr>
          <w:rFonts w:eastAsia="Times New Roman"/>
          <w:spacing w:val="-3"/>
        </w:rPr>
        <w:t>inclusion and engagement activities.</w:t>
      </w:r>
    </w:p>
    <w:p w14:paraId="1E1A6AF8" w14:textId="230ECF75" w:rsidR="006C2514" w:rsidRPr="006C2514" w:rsidRDefault="006C2514" w:rsidP="65B43987">
      <w:pPr>
        <w:pStyle w:val="Default"/>
        <w:numPr>
          <w:ilvl w:val="0"/>
          <w:numId w:val="32"/>
        </w:numPr>
        <w:rPr>
          <w:rFonts w:eastAsia="Times New Roman"/>
        </w:rPr>
      </w:pPr>
      <w:r w:rsidRPr="65B43987">
        <w:rPr>
          <w:rFonts w:eastAsia="Times New Roman"/>
          <w:spacing w:val="-3"/>
        </w:rPr>
        <w:t xml:space="preserve">To write reports and provide quality information as </w:t>
      </w:r>
      <w:r w:rsidR="00EC7148" w:rsidRPr="65B43987">
        <w:rPr>
          <w:rFonts w:eastAsia="Times New Roman"/>
          <w:spacing w:val="-3"/>
        </w:rPr>
        <w:t>required.</w:t>
      </w:r>
      <w:r w:rsidRPr="65B43987">
        <w:rPr>
          <w:rFonts w:eastAsia="Times New Roman"/>
          <w:spacing w:val="-3"/>
        </w:rPr>
        <w:t xml:space="preserve"> </w:t>
      </w:r>
    </w:p>
    <w:p w14:paraId="6E2B5C29" w14:textId="400DB118" w:rsidR="006C2514" w:rsidRDefault="006C2514" w:rsidP="006C2514">
      <w:pPr>
        <w:pStyle w:val="Default"/>
        <w:rPr>
          <w:rFonts w:eastAsia="Times New Roman"/>
          <w:bCs/>
          <w:spacing w:val="-3"/>
        </w:rPr>
      </w:pPr>
    </w:p>
    <w:p w14:paraId="684FACF9" w14:textId="53ABC2B1" w:rsidR="00EA4EFB" w:rsidRDefault="00EA4EFB" w:rsidP="006C2514">
      <w:pPr>
        <w:pStyle w:val="Default"/>
        <w:rPr>
          <w:rFonts w:eastAsia="Times New Roman"/>
          <w:bCs/>
          <w:spacing w:val="-3"/>
        </w:rPr>
      </w:pPr>
    </w:p>
    <w:p w14:paraId="7F58F243" w14:textId="77777777" w:rsidR="00EA4EFB" w:rsidRPr="006C2514" w:rsidRDefault="00EA4EFB" w:rsidP="006C2514">
      <w:pPr>
        <w:pStyle w:val="Default"/>
        <w:rPr>
          <w:rFonts w:eastAsia="Times New Roman"/>
          <w:bCs/>
          <w:spacing w:val="-3"/>
        </w:rPr>
      </w:pPr>
    </w:p>
    <w:p w14:paraId="107B7959" w14:textId="77777777" w:rsidR="006C2514" w:rsidRPr="006C2514" w:rsidRDefault="006C2514" w:rsidP="006C2514">
      <w:pPr>
        <w:pStyle w:val="Default"/>
        <w:rPr>
          <w:rFonts w:eastAsia="Times New Roman"/>
          <w:b/>
          <w:spacing w:val="-3"/>
        </w:rPr>
      </w:pPr>
      <w:r w:rsidRPr="006C2514">
        <w:rPr>
          <w:rFonts w:eastAsia="Times New Roman"/>
          <w:b/>
          <w:spacing w:val="-3"/>
        </w:rPr>
        <w:t>Miscellaneous</w:t>
      </w:r>
    </w:p>
    <w:p w14:paraId="25AA8349" w14:textId="475AB169" w:rsidR="006C2514" w:rsidRPr="006C2514" w:rsidRDefault="006C2514" w:rsidP="006C2514">
      <w:pPr>
        <w:pStyle w:val="Default"/>
        <w:numPr>
          <w:ilvl w:val="0"/>
          <w:numId w:val="30"/>
        </w:numPr>
        <w:rPr>
          <w:rFonts w:eastAsia="Times New Roman"/>
          <w:bCs/>
          <w:spacing w:val="-3"/>
        </w:rPr>
      </w:pPr>
      <w:r w:rsidRPr="006C2514">
        <w:rPr>
          <w:rFonts w:eastAsia="Times New Roman"/>
          <w:bCs/>
          <w:spacing w:val="-3"/>
        </w:rPr>
        <w:t xml:space="preserve">To undertake any other appropriate duties that </w:t>
      </w:r>
      <w:r w:rsidR="00EC7148">
        <w:rPr>
          <w:rFonts w:eastAsia="Times New Roman"/>
          <w:bCs/>
          <w:spacing w:val="-3"/>
        </w:rPr>
        <w:t>are</w:t>
      </w:r>
      <w:r w:rsidRPr="006C2514">
        <w:rPr>
          <w:rFonts w:eastAsia="Times New Roman"/>
          <w:bCs/>
          <w:spacing w:val="-3"/>
        </w:rPr>
        <w:t xml:space="preserve"> appropriate to your grade.</w:t>
      </w:r>
    </w:p>
    <w:p w14:paraId="2A78B8F2" w14:textId="77777777" w:rsidR="006C2514" w:rsidRPr="006C2514" w:rsidRDefault="006C2514" w:rsidP="006C2514">
      <w:pPr>
        <w:pStyle w:val="Default"/>
        <w:numPr>
          <w:ilvl w:val="0"/>
          <w:numId w:val="30"/>
        </w:numPr>
        <w:rPr>
          <w:rFonts w:eastAsia="Times New Roman"/>
          <w:bCs/>
          <w:spacing w:val="-3"/>
        </w:rPr>
      </w:pPr>
      <w:r w:rsidRPr="006C2514">
        <w:rPr>
          <w:rFonts w:eastAsia="Times New Roman"/>
          <w:bCs/>
          <w:spacing w:val="-3"/>
        </w:rPr>
        <w:t xml:space="preserve">To perform all duties in accordance with Choice Support policies and procedures. </w:t>
      </w:r>
    </w:p>
    <w:p w14:paraId="02C26EE6" w14:textId="7DA91F02" w:rsidR="006C2514" w:rsidRPr="006C2514" w:rsidRDefault="006C2514" w:rsidP="006C2514">
      <w:pPr>
        <w:pStyle w:val="Default"/>
        <w:numPr>
          <w:ilvl w:val="0"/>
          <w:numId w:val="30"/>
        </w:numPr>
        <w:rPr>
          <w:rFonts w:eastAsia="Times New Roman"/>
          <w:bCs/>
          <w:spacing w:val="-3"/>
        </w:rPr>
      </w:pPr>
      <w:r w:rsidRPr="006C2514">
        <w:rPr>
          <w:rFonts w:eastAsia="Times New Roman"/>
          <w:bCs/>
          <w:spacing w:val="-3"/>
        </w:rPr>
        <w:t xml:space="preserve">To perform all duties in line with the CQC </w:t>
      </w:r>
      <w:r>
        <w:rPr>
          <w:rFonts w:eastAsia="Times New Roman"/>
          <w:bCs/>
          <w:spacing w:val="-3"/>
        </w:rPr>
        <w:t xml:space="preserve">Experts by Experience </w:t>
      </w:r>
      <w:r w:rsidRPr="006C2514">
        <w:rPr>
          <w:rFonts w:eastAsia="Times New Roman"/>
          <w:bCs/>
          <w:spacing w:val="-3"/>
        </w:rPr>
        <w:t>contract</w:t>
      </w:r>
    </w:p>
    <w:p w14:paraId="43DEBFB1" w14:textId="77777777" w:rsidR="006C2514" w:rsidRDefault="006C2514" w:rsidP="006C2514">
      <w:pPr>
        <w:pStyle w:val="Default"/>
        <w:rPr>
          <w:rFonts w:eastAsia="Times New Roman"/>
          <w:bCs/>
          <w:spacing w:val="-3"/>
        </w:rPr>
      </w:pPr>
    </w:p>
    <w:p w14:paraId="432C04AF" w14:textId="2518CF8B" w:rsidR="006C2514" w:rsidRPr="006C2514" w:rsidRDefault="006C2514" w:rsidP="006C2514">
      <w:pPr>
        <w:pStyle w:val="Default"/>
        <w:rPr>
          <w:rFonts w:eastAsia="Times New Roman"/>
          <w:bCs/>
          <w:spacing w:val="-3"/>
        </w:rPr>
      </w:pPr>
      <w:r w:rsidRPr="006C2514">
        <w:rPr>
          <w:rFonts w:eastAsia="Times New Roman"/>
          <w:bCs/>
          <w:spacing w:val="-3"/>
        </w:rPr>
        <w:t>This job description may be subject to review and change in consultation with the post holder.</w:t>
      </w:r>
    </w:p>
    <w:p w14:paraId="0ABC8DDC" w14:textId="77777777" w:rsidR="006C2514" w:rsidRPr="006C2514" w:rsidRDefault="006C2514" w:rsidP="006C2514">
      <w:pPr>
        <w:pStyle w:val="Default"/>
        <w:rPr>
          <w:rFonts w:eastAsia="Times New Roman"/>
          <w:bCs/>
          <w:spacing w:val="-3"/>
        </w:rPr>
      </w:pPr>
    </w:p>
    <w:p w14:paraId="59AC1CC1" w14:textId="77777777" w:rsidR="00344636" w:rsidRDefault="006C2514" w:rsidP="006C2514">
      <w:pPr>
        <w:pStyle w:val="Default"/>
        <w:rPr>
          <w:rFonts w:eastAsia="Times New Roman"/>
          <w:b/>
          <w:spacing w:val="-3"/>
        </w:rPr>
      </w:pPr>
      <w:r w:rsidRPr="0497FCB2">
        <w:rPr>
          <w:rFonts w:eastAsia="Times New Roman"/>
          <w:b/>
          <w:bCs/>
          <w:spacing w:val="-3"/>
        </w:rPr>
        <w:t>This is not intended to be a contractual document</w:t>
      </w:r>
      <w:r w:rsidRPr="006C2514">
        <w:rPr>
          <w:rFonts w:eastAsia="Times New Roman"/>
          <w:b/>
          <w:spacing w:val="-3"/>
        </w:rPr>
        <w:tab/>
      </w:r>
      <w:r w:rsidRPr="006C2514">
        <w:rPr>
          <w:rFonts w:eastAsia="Times New Roman"/>
          <w:b/>
          <w:spacing w:val="-3"/>
        </w:rPr>
        <w:tab/>
      </w:r>
    </w:p>
    <w:p w14:paraId="0B7AD785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6C613AAC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5E4E51AF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110698B6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7C90C336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3AB24490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7D904C51" w14:textId="77777777" w:rsidR="00344636" w:rsidRDefault="00344636" w:rsidP="006C2514">
      <w:pPr>
        <w:pStyle w:val="Default"/>
        <w:rPr>
          <w:rFonts w:eastAsia="Times New Roman"/>
          <w:b/>
          <w:spacing w:val="-3"/>
        </w:rPr>
      </w:pPr>
    </w:p>
    <w:p w14:paraId="08E5485D" w14:textId="0A947673" w:rsidR="004D4ED3" w:rsidRDefault="006C2514" w:rsidP="006C2514">
      <w:pPr>
        <w:pStyle w:val="Default"/>
        <w:rPr>
          <w:b/>
          <w:bCs/>
          <w:sz w:val="28"/>
          <w:szCs w:val="28"/>
        </w:rPr>
      </w:pPr>
      <w:r w:rsidRPr="006C2514">
        <w:rPr>
          <w:rFonts w:eastAsia="Times New Roman"/>
          <w:b/>
          <w:spacing w:val="-3"/>
        </w:rPr>
        <w:tab/>
      </w:r>
      <w:r w:rsidR="004D4ED3">
        <w:rPr>
          <w:b/>
          <w:bCs/>
          <w:noProof/>
          <w:sz w:val="28"/>
          <w:szCs w:val="28"/>
        </w:rPr>
        <w:drawing>
          <wp:inline distT="0" distB="0" distL="0" distR="0" wp14:anchorId="5F15CDA8" wp14:editId="627F96DF">
            <wp:extent cx="6120130" cy="27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2BF43" w14:textId="1592A592" w:rsidR="00832369" w:rsidRDefault="0093741D" w:rsidP="00832369">
      <w:pPr>
        <w:pStyle w:val="Default"/>
        <w:rPr>
          <w:b/>
          <w:bCs/>
          <w:sz w:val="28"/>
          <w:szCs w:val="28"/>
        </w:rPr>
      </w:pPr>
      <w:r w:rsidRPr="004D4ED3">
        <w:rPr>
          <w:b/>
          <w:bCs/>
          <w:sz w:val="28"/>
          <w:szCs w:val="28"/>
        </w:rPr>
        <w:t>Person Specification</w:t>
      </w:r>
    </w:p>
    <w:p w14:paraId="16150BC2" w14:textId="77777777" w:rsidR="00BD4E19" w:rsidRDefault="00BD4E19" w:rsidP="00832369">
      <w:pPr>
        <w:pStyle w:val="Default"/>
        <w:rPr>
          <w:rFonts w:eastAsia="Times New Roman"/>
          <w:spacing w:val="-3"/>
        </w:rPr>
      </w:pPr>
    </w:p>
    <w:p w14:paraId="03BE26D3" w14:textId="03D552EF" w:rsidR="006C2514" w:rsidRP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>At least t</w:t>
      </w:r>
      <w:r w:rsidR="446EBF56" w:rsidRPr="006C2514">
        <w:rPr>
          <w:rFonts w:eastAsia="Times New Roman"/>
          <w:spacing w:val="-3"/>
        </w:rPr>
        <w:t>wo</w:t>
      </w:r>
      <w:r w:rsidRPr="006C2514">
        <w:rPr>
          <w:rFonts w:eastAsia="Times New Roman"/>
          <w:spacing w:val="-3"/>
        </w:rPr>
        <w:t xml:space="preserve"> years’ experience of working with people in a health and/or social care </w:t>
      </w:r>
      <w:r w:rsidR="00EA4EFB">
        <w:rPr>
          <w:rFonts w:eastAsia="Times New Roman"/>
          <w:spacing w:val="-3"/>
        </w:rPr>
        <w:t>context.</w:t>
      </w:r>
    </w:p>
    <w:p w14:paraId="21D99D01" w14:textId="1AEB125E" w:rsid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 xml:space="preserve">A thorough understanding of </w:t>
      </w:r>
      <w:r w:rsidR="00EB5951">
        <w:rPr>
          <w:rFonts w:eastAsia="Times New Roman"/>
          <w:spacing w:val="-3"/>
        </w:rPr>
        <w:t>inclusion and engagement work</w:t>
      </w:r>
    </w:p>
    <w:p w14:paraId="472C6D2D" w14:textId="1A1C917A" w:rsidR="00EB5951" w:rsidRPr="006C2514" w:rsidRDefault="00EB5951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A thorough understanding of seldom heard </w:t>
      </w:r>
      <w:r w:rsidR="001471A4">
        <w:rPr>
          <w:rFonts w:eastAsia="Times New Roman"/>
          <w:spacing w:val="-3"/>
        </w:rPr>
        <w:t>communities.</w:t>
      </w:r>
    </w:p>
    <w:p w14:paraId="37DE77C0" w14:textId="0C0E8BE0" w:rsidR="006C2514" w:rsidRP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>To be able to work at a high standard with a demanding and ever-changing workload.</w:t>
      </w:r>
    </w:p>
    <w:p w14:paraId="0B5FC4A9" w14:textId="0D33DE3C" w:rsidR="006C2514" w:rsidRPr="009752B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9752B4">
        <w:rPr>
          <w:rFonts w:eastAsia="Times New Roman"/>
          <w:spacing w:val="-3"/>
        </w:rPr>
        <w:t>A working knowledge of the Health and Social Care Act 2008</w:t>
      </w:r>
      <w:r w:rsidR="00EA4EFB" w:rsidRPr="009752B4">
        <w:rPr>
          <w:rFonts w:eastAsia="Times New Roman"/>
          <w:spacing w:val="-3"/>
        </w:rPr>
        <w:t>, Equality Act</w:t>
      </w:r>
      <w:r w:rsidR="009752B4">
        <w:rPr>
          <w:rFonts w:eastAsia="Times New Roman"/>
          <w:spacing w:val="-3"/>
        </w:rPr>
        <w:t xml:space="preserve"> 2010</w:t>
      </w:r>
    </w:p>
    <w:p w14:paraId="7B570837" w14:textId="77777777" w:rsidR="006C2514" w:rsidRP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>Have enthusiasm and a positive attitude to individuals.</w:t>
      </w:r>
    </w:p>
    <w:p w14:paraId="2709442C" w14:textId="77777777" w:rsidR="006C2514" w:rsidRP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9752B4">
        <w:rPr>
          <w:rFonts w:eastAsia="Times New Roman"/>
          <w:spacing w:val="-3"/>
        </w:rPr>
        <w:t>Good c</w:t>
      </w:r>
      <w:r w:rsidRPr="006C2514">
        <w:rPr>
          <w:rFonts w:eastAsia="Times New Roman"/>
          <w:spacing w:val="-3"/>
        </w:rPr>
        <w:t>ommunication and presentation skills.</w:t>
      </w:r>
    </w:p>
    <w:p w14:paraId="3EF87039" w14:textId="5086C8F9" w:rsid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9752B4">
        <w:rPr>
          <w:rFonts w:eastAsia="Times New Roman"/>
          <w:spacing w:val="-3"/>
        </w:rPr>
        <w:t xml:space="preserve">An ability to </w:t>
      </w:r>
      <w:r w:rsidR="009752B4" w:rsidRPr="009752B4">
        <w:rPr>
          <w:rFonts w:eastAsia="Times New Roman"/>
          <w:spacing w:val="-3"/>
        </w:rPr>
        <w:t xml:space="preserve">manage </w:t>
      </w:r>
      <w:r w:rsidRPr="009752B4">
        <w:rPr>
          <w:rFonts w:eastAsia="Times New Roman"/>
          <w:spacing w:val="-3"/>
        </w:rPr>
        <w:t>and prioritise a demanding workload</w:t>
      </w:r>
      <w:r w:rsidRPr="006C2514">
        <w:rPr>
          <w:rFonts w:eastAsia="Times New Roman"/>
          <w:spacing w:val="-3"/>
        </w:rPr>
        <w:t>.</w:t>
      </w:r>
    </w:p>
    <w:p w14:paraId="570E6AB2" w14:textId="5934C0EB" w:rsidR="009752B4" w:rsidRPr="00344636" w:rsidRDefault="006C2514" w:rsidP="009752B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>Experience of using quality monitoring system</w:t>
      </w:r>
      <w:r w:rsidR="00EA4EFB">
        <w:rPr>
          <w:rFonts w:eastAsia="Times New Roman"/>
          <w:spacing w:val="-3"/>
        </w:rPr>
        <w:t>s</w:t>
      </w:r>
      <w:r w:rsidRPr="006C2514">
        <w:rPr>
          <w:rFonts w:eastAsia="Times New Roman"/>
          <w:spacing w:val="-3"/>
        </w:rPr>
        <w:t>.</w:t>
      </w:r>
    </w:p>
    <w:p w14:paraId="76DA68E3" w14:textId="7BC1382D" w:rsid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>An ability to think and respond creatively, positively and with flexibility.</w:t>
      </w:r>
    </w:p>
    <w:p w14:paraId="1EF9A3BA" w14:textId="77777777" w:rsidR="006C2514" w:rsidRP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 xml:space="preserve">A commitment to training and development. </w:t>
      </w:r>
    </w:p>
    <w:p w14:paraId="3FEF66BD" w14:textId="77777777" w:rsidR="006C2514" w:rsidRPr="006C2514" w:rsidRDefault="006C2514" w:rsidP="006C2514">
      <w:pPr>
        <w:pStyle w:val="Default"/>
        <w:numPr>
          <w:ilvl w:val="0"/>
          <w:numId w:val="33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>An ability to respond quickly in line with agreed protocols.</w:t>
      </w:r>
    </w:p>
    <w:p w14:paraId="1139271D" w14:textId="2902CC16" w:rsidR="65B43987" w:rsidRPr="00DD18DE" w:rsidRDefault="65B43987" w:rsidP="65B43987">
      <w:pPr>
        <w:pStyle w:val="Default"/>
        <w:numPr>
          <w:ilvl w:val="0"/>
          <w:numId w:val="33"/>
        </w:numPr>
      </w:pPr>
      <w:r w:rsidRPr="65B43987">
        <w:rPr>
          <w:rFonts w:eastAsia="Times New Roman"/>
        </w:rPr>
        <w:t xml:space="preserve">An ability to travel </w:t>
      </w:r>
      <w:r w:rsidR="002153D2">
        <w:rPr>
          <w:rFonts w:eastAsia="Times New Roman"/>
        </w:rPr>
        <w:t xml:space="preserve">in the named region of England </w:t>
      </w:r>
      <w:r w:rsidR="00B34195">
        <w:rPr>
          <w:rFonts w:eastAsia="Times New Roman"/>
        </w:rPr>
        <w:t>detailed in the advert for this role</w:t>
      </w:r>
      <w:r w:rsidR="002153D2">
        <w:rPr>
          <w:rFonts w:eastAsia="Times New Roman"/>
        </w:rPr>
        <w:t xml:space="preserve"> and have the ability to work from home</w:t>
      </w:r>
      <w:proofErr w:type="gramStart"/>
      <w:r w:rsidR="002153D2">
        <w:rPr>
          <w:rFonts w:eastAsia="Times New Roman"/>
        </w:rPr>
        <w:t xml:space="preserve"> .</w:t>
      </w:r>
      <w:r w:rsidR="00DD18DE" w:rsidRPr="65B43987">
        <w:rPr>
          <w:rFonts w:eastAsia="Times New Roman"/>
        </w:rPr>
        <w:t>.</w:t>
      </w:r>
      <w:proofErr w:type="gramEnd"/>
      <w:r w:rsidRPr="65B43987">
        <w:rPr>
          <w:rFonts w:eastAsia="Times New Roman"/>
        </w:rPr>
        <w:t xml:space="preserve"> </w:t>
      </w:r>
    </w:p>
    <w:p w14:paraId="5EB8FA31" w14:textId="16C4AE55" w:rsidR="00DD18DE" w:rsidRDefault="00DD18DE" w:rsidP="65B43987">
      <w:pPr>
        <w:pStyle w:val="Default"/>
        <w:numPr>
          <w:ilvl w:val="0"/>
          <w:numId w:val="33"/>
        </w:numPr>
      </w:pPr>
      <w:r w:rsidRPr="00DD18DE">
        <w:t xml:space="preserve">Ability to work as part of a team, recognising the abilities/roles of others, being supportive of colleagues, and flexible when </w:t>
      </w:r>
      <w:r w:rsidR="001471A4" w:rsidRPr="00DD18DE">
        <w:t>required.</w:t>
      </w:r>
    </w:p>
    <w:p w14:paraId="5BBDB6D8" w14:textId="165A699F" w:rsidR="00EB5951" w:rsidRPr="001F5A09" w:rsidRDefault="65B43987" w:rsidP="00EF776E">
      <w:pPr>
        <w:pStyle w:val="Default"/>
        <w:numPr>
          <w:ilvl w:val="0"/>
          <w:numId w:val="33"/>
        </w:numPr>
        <w:rPr>
          <w:color w:val="000000" w:themeColor="text1"/>
        </w:rPr>
      </w:pPr>
      <w:r w:rsidRPr="65B43987">
        <w:rPr>
          <w:rFonts w:eastAsia="Times New Roman"/>
        </w:rPr>
        <w:t xml:space="preserve">Proven administrative skills, use of IT software and </w:t>
      </w:r>
      <w:r w:rsidR="001471A4" w:rsidRPr="65B43987">
        <w:rPr>
          <w:rFonts w:eastAsia="Times New Roman"/>
        </w:rPr>
        <w:t>programs.</w:t>
      </w:r>
    </w:p>
    <w:p w14:paraId="2592BD19" w14:textId="3D0AFC07" w:rsidR="001F5A09" w:rsidRDefault="001F5A09" w:rsidP="001F5A09">
      <w:pPr>
        <w:pStyle w:val="Default"/>
        <w:rPr>
          <w:color w:val="000000" w:themeColor="text1"/>
        </w:rPr>
      </w:pPr>
    </w:p>
    <w:p w14:paraId="697364F8" w14:textId="77777777" w:rsidR="001F5A09" w:rsidRPr="00EF776E" w:rsidRDefault="001F5A09" w:rsidP="001F5A09">
      <w:pPr>
        <w:pStyle w:val="Default"/>
        <w:rPr>
          <w:color w:val="000000" w:themeColor="text1"/>
        </w:rPr>
      </w:pPr>
    </w:p>
    <w:p w14:paraId="5E4549DC" w14:textId="77777777" w:rsidR="006C2514" w:rsidRPr="006C2514" w:rsidRDefault="006C2514" w:rsidP="006C2514">
      <w:pPr>
        <w:pStyle w:val="Default"/>
        <w:rPr>
          <w:rFonts w:eastAsia="Times New Roman"/>
          <w:spacing w:val="-3"/>
        </w:rPr>
      </w:pPr>
    </w:p>
    <w:p w14:paraId="232F57AA" w14:textId="77777777" w:rsidR="006C2514" w:rsidRPr="006C2514" w:rsidRDefault="006C2514" w:rsidP="006C2514">
      <w:pPr>
        <w:pStyle w:val="Default"/>
        <w:rPr>
          <w:rFonts w:eastAsia="Times New Roman"/>
          <w:b/>
          <w:bCs/>
          <w:spacing w:val="-3"/>
        </w:rPr>
      </w:pPr>
      <w:r w:rsidRPr="006C2514">
        <w:rPr>
          <w:rFonts w:eastAsia="Times New Roman"/>
          <w:b/>
          <w:bCs/>
          <w:spacing w:val="-3"/>
        </w:rPr>
        <w:t>Desirable Requirements</w:t>
      </w:r>
    </w:p>
    <w:p w14:paraId="6A42C6F5" w14:textId="77777777" w:rsidR="006C2514" w:rsidRPr="006C2514" w:rsidRDefault="006C2514" w:rsidP="006C2514">
      <w:pPr>
        <w:pStyle w:val="Default"/>
        <w:rPr>
          <w:rFonts w:eastAsia="Times New Roman"/>
          <w:spacing w:val="-3"/>
        </w:rPr>
      </w:pPr>
    </w:p>
    <w:p w14:paraId="1ED799AB" w14:textId="6801BD77" w:rsidR="006C2514" w:rsidRPr="006C2514" w:rsidRDefault="006C2514" w:rsidP="006C2514">
      <w:pPr>
        <w:pStyle w:val="Default"/>
        <w:numPr>
          <w:ilvl w:val="0"/>
          <w:numId w:val="34"/>
        </w:numPr>
        <w:rPr>
          <w:rFonts w:eastAsia="Times New Roman"/>
          <w:spacing w:val="-3"/>
        </w:rPr>
      </w:pPr>
      <w:r w:rsidRPr="006C2514">
        <w:rPr>
          <w:rFonts w:eastAsia="Times New Roman"/>
          <w:spacing w:val="-3"/>
        </w:rPr>
        <w:t xml:space="preserve">A relevant professional and/or academic qualification at NVQ Diploma Level </w:t>
      </w:r>
      <w:r w:rsidR="43922147" w:rsidRPr="006C2514">
        <w:rPr>
          <w:rFonts w:eastAsia="Times New Roman"/>
          <w:spacing w:val="-3"/>
        </w:rPr>
        <w:t>4</w:t>
      </w:r>
      <w:r w:rsidRPr="006C2514">
        <w:rPr>
          <w:rFonts w:eastAsia="Times New Roman"/>
          <w:spacing w:val="-3"/>
        </w:rPr>
        <w:t xml:space="preserve"> or equivalent in </w:t>
      </w:r>
      <w:r w:rsidR="48345930" w:rsidRPr="006C2514">
        <w:rPr>
          <w:rFonts w:eastAsia="Times New Roman"/>
          <w:spacing w:val="-3"/>
        </w:rPr>
        <w:t>involvement and inclusion</w:t>
      </w:r>
    </w:p>
    <w:p w14:paraId="78B50726" w14:textId="62DC876A" w:rsidR="003A35CE" w:rsidRPr="00EA4EFB" w:rsidRDefault="006C2514" w:rsidP="006C2514">
      <w:pPr>
        <w:pStyle w:val="Default"/>
        <w:numPr>
          <w:ilvl w:val="0"/>
          <w:numId w:val="34"/>
        </w:numPr>
        <w:rPr>
          <w:rFonts w:eastAsia="Times New Roman"/>
          <w:spacing w:val="-3"/>
          <w:lang w:val="en-US"/>
        </w:rPr>
      </w:pPr>
      <w:r w:rsidRPr="006C2514">
        <w:rPr>
          <w:rFonts w:eastAsia="Times New Roman"/>
          <w:spacing w:val="-3"/>
        </w:rPr>
        <w:t>A current full manual car driving licence.</w:t>
      </w:r>
    </w:p>
    <w:p w14:paraId="4143CACB" w14:textId="2D56284D" w:rsidR="00EA4EFB" w:rsidRPr="009752B4" w:rsidRDefault="00EA4EFB" w:rsidP="006C2514">
      <w:pPr>
        <w:pStyle w:val="Default"/>
        <w:numPr>
          <w:ilvl w:val="0"/>
          <w:numId w:val="34"/>
        </w:numPr>
        <w:rPr>
          <w:rFonts w:eastAsia="Times New Roman"/>
          <w:spacing w:val="-3"/>
          <w:lang w:val="en-US"/>
        </w:rPr>
      </w:pPr>
      <w:r w:rsidRPr="009752B4">
        <w:rPr>
          <w:rFonts w:eastAsia="Times New Roman"/>
          <w:spacing w:val="-3"/>
        </w:rPr>
        <w:t xml:space="preserve">Knowledge and skills of </w:t>
      </w:r>
      <w:r w:rsidR="00EC7148">
        <w:rPr>
          <w:rFonts w:eastAsia="Times New Roman"/>
          <w:spacing w:val="-3"/>
        </w:rPr>
        <w:t xml:space="preserve">producing </w:t>
      </w:r>
      <w:r w:rsidRPr="009752B4">
        <w:rPr>
          <w:rFonts w:eastAsia="Times New Roman"/>
          <w:spacing w:val="-3"/>
        </w:rPr>
        <w:t xml:space="preserve">accessible </w:t>
      </w:r>
      <w:r w:rsidR="005248B9" w:rsidRPr="009752B4">
        <w:rPr>
          <w:rFonts w:eastAsia="Times New Roman"/>
          <w:spacing w:val="-3"/>
        </w:rPr>
        <w:t>communication.</w:t>
      </w:r>
    </w:p>
    <w:sectPr w:rsidR="00EA4EFB" w:rsidRPr="009752B4" w:rsidSect="0093741D">
      <w:headerReference w:type="default" r:id="rId11"/>
      <w:footerReference w:type="default" r:id="rId12"/>
      <w:pgSz w:w="11906" w:h="16838"/>
      <w:pgMar w:top="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E6AA" w14:textId="77777777" w:rsidR="00063251" w:rsidRDefault="00063251" w:rsidP="0093741D">
      <w:pPr>
        <w:spacing w:after="0" w:line="240" w:lineRule="auto"/>
      </w:pPr>
      <w:r>
        <w:separator/>
      </w:r>
    </w:p>
  </w:endnote>
  <w:endnote w:type="continuationSeparator" w:id="0">
    <w:p w14:paraId="3024DFE1" w14:textId="77777777" w:rsidR="00063251" w:rsidRDefault="00063251" w:rsidP="0093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62AB" w14:textId="4F3504FA" w:rsidR="004D4ED3" w:rsidRPr="004D4ED3" w:rsidRDefault="004D4ED3" w:rsidP="004D4ED3">
    <w:pPr>
      <w:pStyle w:val="NoSpacing"/>
      <w:rPr>
        <w:rFonts w:ascii="Arial" w:hAnsi="Arial" w:cs="Arial"/>
        <w:b/>
        <w:color w:val="4B288C"/>
        <w:sz w:val="24"/>
        <w:szCs w:val="24"/>
      </w:rPr>
    </w:pPr>
    <w:r w:rsidRPr="0040379C">
      <w:rPr>
        <w:rFonts w:ascii="Arial" w:hAnsi="Arial" w:cs="Arial"/>
        <w:b/>
        <w:color w:val="4B288C"/>
        <w:sz w:val="24"/>
        <w:szCs w:val="24"/>
      </w:rPr>
      <w:t>choicesupport.org.uk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5D01" w14:textId="77777777" w:rsidR="00063251" w:rsidRDefault="00063251" w:rsidP="0093741D">
      <w:pPr>
        <w:spacing w:after="0" w:line="240" w:lineRule="auto"/>
      </w:pPr>
      <w:r>
        <w:separator/>
      </w:r>
    </w:p>
  </w:footnote>
  <w:footnote w:type="continuationSeparator" w:id="0">
    <w:p w14:paraId="5E5CE0AC" w14:textId="77777777" w:rsidR="00063251" w:rsidRDefault="00063251" w:rsidP="0093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71B1" w14:textId="6309769E" w:rsidR="0093741D" w:rsidRDefault="0497FCB2">
    <w:pPr>
      <w:pStyle w:val="Header"/>
    </w:pPr>
    <w:r>
      <w:rPr>
        <w:noProof/>
      </w:rPr>
      <w:drawing>
        <wp:inline distT="0" distB="0" distL="0" distR="0" wp14:anchorId="7D187E1C" wp14:editId="12BC4C14">
          <wp:extent cx="2287938" cy="809625"/>
          <wp:effectExtent l="0" t="0" r="0" b="0"/>
          <wp:docPr id="17" name="Picture 1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38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6C8243"/>
    <w:multiLevelType w:val="hybridMultilevel"/>
    <w:tmpl w:val="1FF395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C95D6C"/>
    <w:multiLevelType w:val="hybridMultilevel"/>
    <w:tmpl w:val="795B6C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1E01"/>
    <w:multiLevelType w:val="hybridMultilevel"/>
    <w:tmpl w:val="A3B6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68B2"/>
    <w:multiLevelType w:val="hybridMultilevel"/>
    <w:tmpl w:val="921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2FB0"/>
    <w:multiLevelType w:val="hybridMultilevel"/>
    <w:tmpl w:val="3D9A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D80"/>
    <w:multiLevelType w:val="hybridMultilevel"/>
    <w:tmpl w:val="1294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1DB8"/>
    <w:multiLevelType w:val="hybridMultilevel"/>
    <w:tmpl w:val="B65A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1D5B"/>
    <w:multiLevelType w:val="hybridMultilevel"/>
    <w:tmpl w:val="CB761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130A"/>
    <w:multiLevelType w:val="hybridMultilevel"/>
    <w:tmpl w:val="9732C500"/>
    <w:lvl w:ilvl="0" w:tplc="087CE82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C51CA"/>
    <w:multiLevelType w:val="hybridMultilevel"/>
    <w:tmpl w:val="F40E4F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94D96"/>
    <w:multiLevelType w:val="hybridMultilevel"/>
    <w:tmpl w:val="66625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03F6A"/>
    <w:multiLevelType w:val="hybridMultilevel"/>
    <w:tmpl w:val="C006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67AAA"/>
    <w:multiLevelType w:val="hybridMultilevel"/>
    <w:tmpl w:val="5302D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51C2D"/>
    <w:multiLevelType w:val="hybridMultilevel"/>
    <w:tmpl w:val="3FE2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85768"/>
    <w:multiLevelType w:val="hybridMultilevel"/>
    <w:tmpl w:val="F53A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01B4"/>
    <w:multiLevelType w:val="hybridMultilevel"/>
    <w:tmpl w:val="169C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40E1"/>
    <w:multiLevelType w:val="hybridMultilevel"/>
    <w:tmpl w:val="8B68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1E16"/>
    <w:multiLevelType w:val="hybridMultilevel"/>
    <w:tmpl w:val="BAA4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A8A6"/>
    <w:multiLevelType w:val="hybridMultilevel"/>
    <w:tmpl w:val="DB0946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406452"/>
    <w:multiLevelType w:val="hybridMultilevel"/>
    <w:tmpl w:val="D28E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064A0"/>
    <w:multiLevelType w:val="hybridMultilevel"/>
    <w:tmpl w:val="562C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E06DC"/>
    <w:multiLevelType w:val="hybridMultilevel"/>
    <w:tmpl w:val="CD28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D6552"/>
    <w:multiLevelType w:val="hybridMultilevel"/>
    <w:tmpl w:val="C08EC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0F3D64"/>
    <w:multiLevelType w:val="hybridMultilevel"/>
    <w:tmpl w:val="E3AC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C5AC4"/>
    <w:multiLevelType w:val="hybridMultilevel"/>
    <w:tmpl w:val="BA16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681D"/>
    <w:multiLevelType w:val="hybridMultilevel"/>
    <w:tmpl w:val="B83A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0FDA"/>
    <w:multiLevelType w:val="hybridMultilevel"/>
    <w:tmpl w:val="8536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25EFE"/>
    <w:multiLevelType w:val="hybridMultilevel"/>
    <w:tmpl w:val="DDEA0CCC"/>
    <w:lvl w:ilvl="0" w:tplc="087CE8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D265E"/>
    <w:multiLevelType w:val="hybridMultilevel"/>
    <w:tmpl w:val="1A54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12918"/>
    <w:multiLevelType w:val="hybridMultilevel"/>
    <w:tmpl w:val="56B60162"/>
    <w:lvl w:ilvl="0" w:tplc="087CE8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657F9"/>
    <w:multiLevelType w:val="hybridMultilevel"/>
    <w:tmpl w:val="433E3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95F0B"/>
    <w:multiLevelType w:val="hybridMultilevel"/>
    <w:tmpl w:val="D862E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51DF5"/>
    <w:multiLevelType w:val="hybridMultilevel"/>
    <w:tmpl w:val="FA8A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D65AD"/>
    <w:multiLevelType w:val="hybridMultilevel"/>
    <w:tmpl w:val="E534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C4A66"/>
    <w:multiLevelType w:val="hybridMultilevel"/>
    <w:tmpl w:val="DAFC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54E0B"/>
    <w:multiLevelType w:val="hybridMultilevel"/>
    <w:tmpl w:val="7600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A48C2"/>
    <w:multiLevelType w:val="hybridMultilevel"/>
    <w:tmpl w:val="1E6A42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D0F83"/>
    <w:multiLevelType w:val="hybridMultilevel"/>
    <w:tmpl w:val="FBC4DD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EF003DD"/>
    <w:multiLevelType w:val="hybridMultilevel"/>
    <w:tmpl w:val="BD285E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0E1810"/>
    <w:multiLevelType w:val="hybridMultilevel"/>
    <w:tmpl w:val="86A2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2571">
    <w:abstractNumId w:val="4"/>
  </w:num>
  <w:num w:numId="2" w16cid:durableId="1305116333">
    <w:abstractNumId w:val="3"/>
  </w:num>
  <w:num w:numId="3" w16cid:durableId="848059479">
    <w:abstractNumId w:val="35"/>
  </w:num>
  <w:num w:numId="4" w16cid:durableId="58332864">
    <w:abstractNumId w:val="31"/>
  </w:num>
  <w:num w:numId="5" w16cid:durableId="185599181">
    <w:abstractNumId w:val="19"/>
  </w:num>
  <w:num w:numId="6" w16cid:durableId="396051828">
    <w:abstractNumId w:val="8"/>
  </w:num>
  <w:num w:numId="7" w16cid:durableId="2069985444">
    <w:abstractNumId w:val="29"/>
  </w:num>
  <w:num w:numId="8" w16cid:durableId="1274364069">
    <w:abstractNumId w:val="27"/>
  </w:num>
  <w:num w:numId="9" w16cid:durableId="1550724682">
    <w:abstractNumId w:val="9"/>
  </w:num>
  <w:num w:numId="10" w16cid:durableId="1773473012">
    <w:abstractNumId w:val="18"/>
  </w:num>
  <w:num w:numId="11" w16cid:durableId="1347947724">
    <w:abstractNumId w:val="28"/>
  </w:num>
  <w:num w:numId="12" w16cid:durableId="1665284346">
    <w:abstractNumId w:val="37"/>
  </w:num>
  <w:num w:numId="13" w16cid:durableId="1029065257">
    <w:abstractNumId w:val="20"/>
  </w:num>
  <w:num w:numId="14" w16cid:durableId="1837183012">
    <w:abstractNumId w:val="1"/>
  </w:num>
  <w:num w:numId="15" w16cid:durableId="446390129">
    <w:abstractNumId w:val="0"/>
  </w:num>
  <w:num w:numId="16" w16cid:durableId="1448113698">
    <w:abstractNumId w:val="13"/>
  </w:num>
  <w:num w:numId="17" w16cid:durableId="1743485095">
    <w:abstractNumId w:val="39"/>
  </w:num>
  <w:num w:numId="18" w16cid:durableId="2146894060">
    <w:abstractNumId w:val="22"/>
  </w:num>
  <w:num w:numId="19" w16cid:durableId="87041764">
    <w:abstractNumId w:val="15"/>
  </w:num>
  <w:num w:numId="20" w16cid:durableId="914440434">
    <w:abstractNumId w:val="11"/>
  </w:num>
  <w:num w:numId="21" w16cid:durableId="1194877375">
    <w:abstractNumId w:val="34"/>
  </w:num>
  <w:num w:numId="22" w16cid:durableId="1311248297">
    <w:abstractNumId w:val="16"/>
  </w:num>
  <w:num w:numId="23" w16cid:durableId="132797986">
    <w:abstractNumId w:val="23"/>
  </w:num>
  <w:num w:numId="24" w16cid:durableId="1152605386">
    <w:abstractNumId w:val="21"/>
  </w:num>
  <w:num w:numId="25" w16cid:durableId="437485151">
    <w:abstractNumId w:val="12"/>
  </w:num>
  <w:num w:numId="26" w16cid:durableId="228807508">
    <w:abstractNumId w:val="2"/>
  </w:num>
  <w:num w:numId="27" w16cid:durableId="1262881774">
    <w:abstractNumId w:val="24"/>
  </w:num>
  <w:num w:numId="28" w16cid:durableId="1210191684">
    <w:abstractNumId w:val="5"/>
  </w:num>
  <w:num w:numId="29" w16cid:durableId="829054042">
    <w:abstractNumId w:val="17"/>
  </w:num>
  <w:num w:numId="30" w16cid:durableId="1577548605">
    <w:abstractNumId w:val="26"/>
  </w:num>
  <w:num w:numId="31" w16cid:durableId="245460273">
    <w:abstractNumId w:val="32"/>
  </w:num>
  <w:num w:numId="32" w16cid:durableId="736632691">
    <w:abstractNumId w:val="10"/>
  </w:num>
  <w:num w:numId="33" w16cid:durableId="1600794952">
    <w:abstractNumId w:val="36"/>
  </w:num>
  <w:num w:numId="34" w16cid:durableId="2129614941">
    <w:abstractNumId w:val="33"/>
  </w:num>
  <w:num w:numId="35" w16cid:durableId="998075344">
    <w:abstractNumId w:val="6"/>
  </w:num>
  <w:num w:numId="36" w16cid:durableId="316154334">
    <w:abstractNumId w:val="30"/>
  </w:num>
  <w:num w:numId="37" w16cid:durableId="1725174571">
    <w:abstractNumId w:val="25"/>
  </w:num>
  <w:num w:numId="38" w16cid:durableId="848256728">
    <w:abstractNumId w:val="7"/>
  </w:num>
  <w:num w:numId="39" w16cid:durableId="2037923207">
    <w:abstractNumId w:val="14"/>
  </w:num>
  <w:num w:numId="40" w16cid:durableId="16409570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1D"/>
    <w:rsid w:val="00063251"/>
    <w:rsid w:val="0012587E"/>
    <w:rsid w:val="001471A4"/>
    <w:rsid w:val="00156F48"/>
    <w:rsid w:val="0017566B"/>
    <w:rsid w:val="00182983"/>
    <w:rsid w:val="001A7929"/>
    <w:rsid w:val="001E167F"/>
    <w:rsid w:val="001F560F"/>
    <w:rsid w:val="001F5A09"/>
    <w:rsid w:val="002153D2"/>
    <w:rsid w:val="0023375D"/>
    <w:rsid w:val="00253292"/>
    <w:rsid w:val="002B61FC"/>
    <w:rsid w:val="00337F14"/>
    <w:rsid w:val="0034237F"/>
    <w:rsid w:val="00344636"/>
    <w:rsid w:val="00370543"/>
    <w:rsid w:val="003A35CE"/>
    <w:rsid w:val="003F7E94"/>
    <w:rsid w:val="00417F51"/>
    <w:rsid w:val="00450752"/>
    <w:rsid w:val="00455AFA"/>
    <w:rsid w:val="004D4ED3"/>
    <w:rsid w:val="004F7499"/>
    <w:rsid w:val="005248B9"/>
    <w:rsid w:val="00593CAC"/>
    <w:rsid w:val="005943C2"/>
    <w:rsid w:val="005B75B4"/>
    <w:rsid w:val="006C2514"/>
    <w:rsid w:val="006F6CBC"/>
    <w:rsid w:val="007517DF"/>
    <w:rsid w:val="00832369"/>
    <w:rsid w:val="00871AAD"/>
    <w:rsid w:val="008B3259"/>
    <w:rsid w:val="009100F0"/>
    <w:rsid w:val="00931CF3"/>
    <w:rsid w:val="0093741D"/>
    <w:rsid w:val="00971BF9"/>
    <w:rsid w:val="009752B4"/>
    <w:rsid w:val="009E18D9"/>
    <w:rsid w:val="00A176CB"/>
    <w:rsid w:val="00A24713"/>
    <w:rsid w:val="00A35C14"/>
    <w:rsid w:val="00A46D2D"/>
    <w:rsid w:val="00A65AE3"/>
    <w:rsid w:val="00B34195"/>
    <w:rsid w:val="00B611F9"/>
    <w:rsid w:val="00BB49C0"/>
    <w:rsid w:val="00BC1E4B"/>
    <w:rsid w:val="00BD1593"/>
    <w:rsid w:val="00BD4E19"/>
    <w:rsid w:val="00CE0912"/>
    <w:rsid w:val="00DD18DE"/>
    <w:rsid w:val="00DF32C1"/>
    <w:rsid w:val="00E02EED"/>
    <w:rsid w:val="00E4609B"/>
    <w:rsid w:val="00EA1518"/>
    <w:rsid w:val="00EA4EFB"/>
    <w:rsid w:val="00EB5951"/>
    <w:rsid w:val="00EC49BB"/>
    <w:rsid w:val="00EC7148"/>
    <w:rsid w:val="00ED47AA"/>
    <w:rsid w:val="00EF5026"/>
    <w:rsid w:val="00EF776E"/>
    <w:rsid w:val="00F6372B"/>
    <w:rsid w:val="00FB6CB5"/>
    <w:rsid w:val="0497FCB2"/>
    <w:rsid w:val="058BBFA5"/>
    <w:rsid w:val="0F7669EA"/>
    <w:rsid w:val="18C05BD4"/>
    <w:rsid w:val="1EDFD12E"/>
    <w:rsid w:val="219D3729"/>
    <w:rsid w:val="24F6D16E"/>
    <w:rsid w:val="2C4FBE30"/>
    <w:rsid w:val="2DF5A646"/>
    <w:rsid w:val="3685FC0C"/>
    <w:rsid w:val="3817ABC3"/>
    <w:rsid w:val="3FE17CAC"/>
    <w:rsid w:val="412A4275"/>
    <w:rsid w:val="43922147"/>
    <w:rsid w:val="446EBF56"/>
    <w:rsid w:val="48345930"/>
    <w:rsid w:val="4E0F8D14"/>
    <w:rsid w:val="511FE8CF"/>
    <w:rsid w:val="5333B1C6"/>
    <w:rsid w:val="62E11F93"/>
    <w:rsid w:val="65B43987"/>
    <w:rsid w:val="6A44240A"/>
    <w:rsid w:val="6DDF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57C8"/>
  <w15:chartTrackingRefBased/>
  <w15:docId w15:val="{367BA417-4AAF-44CC-BD65-E5114BF2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1D"/>
  </w:style>
  <w:style w:type="paragraph" w:styleId="Footer">
    <w:name w:val="footer"/>
    <w:basedOn w:val="Normal"/>
    <w:link w:val="FooterChar"/>
    <w:uiPriority w:val="99"/>
    <w:unhideWhenUsed/>
    <w:rsid w:val="0093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1D"/>
  </w:style>
  <w:style w:type="paragraph" w:styleId="BalloonText">
    <w:name w:val="Balloon Text"/>
    <w:basedOn w:val="Normal"/>
    <w:link w:val="BalloonTextChar"/>
    <w:uiPriority w:val="99"/>
    <w:semiHidden/>
    <w:unhideWhenUsed/>
    <w:rsid w:val="0093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4ED3"/>
    <w:pPr>
      <w:spacing w:after="0" w:line="240" w:lineRule="auto"/>
    </w:pPr>
  </w:style>
  <w:style w:type="character" w:styleId="Hyperlink">
    <w:name w:val="Hyperlink"/>
    <w:rsid w:val="00A46D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4DF0F3AE76E4194447CD1A03DCCFC" ma:contentTypeVersion="20" ma:contentTypeDescription="Create a new document." ma:contentTypeScope="" ma:versionID="e4e1b4abc865e16a2c7825f98f8b4e7f">
  <xsd:schema xmlns:xsd="http://www.w3.org/2001/XMLSchema" xmlns:xs="http://www.w3.org/2001/XMLSchema" xmlns:p="http://schemas.microsoft.com/office/2006/metadata/properties" xmlns:ns1="http://schemas.microsoft.com/sharepoint/v3" xmlns:ns2="7587c937-f27d-4f77-8c69-ee877524939d" xmlns:ns3="e9764df8-6c63-4f9f-974b-1610f6941238" targetNamespace="http://schemas.microsoft.com/office/2006/metadata/properties" ma:root="true" ma:fieldsID="6eb552f4fa6e09826b7cfdbffce84f8e" ns1:_="" ns2:_="" ns3:_="">
    <xsd:import namespace="http://schemas.microsoft.com/sharepoint/v3"/>
    <xsd:import namespace="7587c937-f27d-4f77-8c69-ee877524939d"/>
    <xsd:import namespace="e9764df8-6c63-4f9f-974b-1610f6941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c937-f27d-4f77-8c69-ee8775249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b7eab7-0a66-4154-a9d0-6740fbc8b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64df8-6c63-4f9f-974b-1610f69412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17beb8-18f9-42e7-b45d-8ba3433f1005}" ma:internalName="TaxCatchAll" ma:showField="CatchAllData" ma:web="e9764df8-6c63-4f9f-974b-1610f6941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87c937-f27d-4f77-8c69-ee877524939d">
      <Terms xmlns="http://schemas.microsoft.com/office/infopath/2007/PartnerControls"/>
    </lcf76f155ced4ddcb4097134ff3c332f>
    <TaxCatchAll xmlns="e9764df8-6c63-4f9f-974b-1610f6941238" xsi:nil="true"/>
  </documentManagement>
</p:properties>
</file>

<file path=customXml/itemProps1.xml><?xml version="1.0" encoding="utf-8"?>
<ds:datastoreItem xmlns:ds="http://schemas.openxmlformats.org/officeDocument/2006/customXml" ds:itemID="{49F72688-F114-4EC2-800B-E2FB8AE0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87c937-f27d-4f77-8c69-ee877524939d"/>
    <ds:schemaRef ds:uri="e9764df8-6c63-4f9f-974b-1610f6941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AB770-FEE2-4E3B-A355-939846A1B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2B9A8-471E-45ED-903C-207C0315C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87c937-f27d-4f77-8c69-ee877524939d"/>
    <ds:schemaRef ds:uri="e9764df8-6c63-4f9f-974b-1610f6941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Arnold</dc:creator>
  <cp:keywords/>
  <dc:description/>
  <cp:lastModifiedBy>Brittany Hutchings</cp:lastModifiedBy>
  <cp:revision>2</cp:revision>
  <dcterms:created xsi:type="dcterms:W3CDTF">2025-02-12T15:51:00Z</dcterms:created>
  <dcterms:modified xsi:type="dcterms:W3CDTF">2025-02-12T15:51:00Z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0x0101009824DF0F3AE76E4194447CD1A03DCCFC</vt:lpwstr>
  </property>
  <property fmtid="{D5CDD505-2E9C-101B-9397-08002B2CF9AE}" pid="3" name="Order">
    <vt:r8>332900</vt:r8>
  </property>
  <property fmtid="{D5CDD505-2E9C-101B-9397-08002B2CF9AE}" pid="4" name="MediaServiceImageTags">
    <vt:lpwstr/>
  </property>
</Properties>
</file>