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6A96" w14:textId="445CA4B3" w:rsidR="00424FC2" w:rsidRPr="00865BC7" w:rsidRDefault="00865BC7">
      <w:pPr>
        <w:rPr>
          <w:rFonts w:ascii="Arial" w:hAnsi="Arial" w:cs="Arial"/>
          <w:b/>
          <w:bCs/>
          <w:sz w:val="24"/>
          <w:szCs w:val="24"/>
        </w:rPr>
      </w:pPr>
      <w:r w:rsidRPr="00865BC7">
        <w:rPr>
          <w:rFonts w:ascii="Arial" w:hAnsi="Arial" w:cs="Arial"/>
          <w:b/>
          <w:bCs/>
          <w:sz w:val="24"/>
          <w:szCs w:val="24"/>
        </w:rPr>
        <w:t>Choice Support Public Engagement Network</w:t>
      </w:r>
    </w:p>
    <w:p w14:paraId="442D9948" w14:textId="77777777" w:rsidR="00424FC2" w:rsidRPr="00865BC7" w:rsidRDefault="00424FC2">
      <w:pPr>
        <w:rPr>
          <w:rFonts w:ascii="Arial" w:hAnsi="Arial" w:cs="Arial"/>
          <w:sz w:val="24"/>
          <w:szCs w:val="24"/>
        </w:rPr>
      </w:pPr>
    </w:p>
    <w:p w14:paraId="1B487DB9" w14:textId="434EE17F" w:rsidR="004252BE" w:rsidRPr="00B545F5" w:rsidRDefault="00424FC2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Children and Young people’s Advisory Group CONSENT FORM</w:t>
      </w: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5337E0" w:rsidRPr="00B545F5" w14:paraId="365B9CB0" w14:textId="77777777" w:rsidTr="005337E0">
        <w:trPr>
          <w:trHeight w:val="1798"/>
        </w:trPr>
        <w:tc>
          <w:tcPr>
            <w:tcW w:w="0" w:type="auto"/>
          </w:tcPr>
          <w:p w14:paraId="6018FEF9" w14:textId="77777777" w:rsidR="00D70AF4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 xml:space="preserve">Your details are kept in a secure system. </w:t>
            </w:r>
          </w:p>
          <w:p w14:paraId="5026E189" w14:textId="77777777" w:rsidR="00C4551E" w:rsidRPr="00B545F5" w:rsidRDefault="00C4551E" w:rsidP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B0438" w14:textId="77777777" w:rsidR="00D70AF4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 xml:space="preserve">Choice Support hold Cyber essentials plus accreditation. </w:t>
            </w:r>
          </w:p>
          <w:p w14:paraId="6C95F51C" w14:textId="77777777" w:rsidR="00C4551E" w:rsidRPr="00B545F5" w:rsidRDefault="00C4551E" w:rsidP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C1B2F" w14:textId="5D108519" w:rsidR="00D70AF4" w:rsidRPr="00B545F5" w:rsidRDefault="00D70AF4" w:rsidP="00C455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>We will only use your contact details to send you any thank you gifts for taking part in the children and young people advisory group (which usually are Love2shop vouchers)</w:t>
            </w:r>
            <w:r w:rsidR="00C4551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5793D" w:rsidRPr="00B545F5">
              <w:rPr>
                <w:rFonts w:ascii="Arial" w:hAnsi="Arial" w:cs="Arial"/>
                <w:sz w:val="24"/>
                <w:szCs w:val="24"/>
              </w:rPr>
              <w:t xml:space="preserve">to send </w:t>
            </w:r>
            <w:r w:rsidRPr="00B545F5">
              <w:rPr>
                <w:rFonts w:ascii="Arial" w:hAnsi="Arial" w:cs="Arial"/>
                <w:sz w:val="24"/>
                <w:szCs w:val="24"/>
              </w:rPr>
              <w:t xml:space="preserve">you details of </w:t>
            </w:r>
            <w:r w:rsidR="0085793D" w:rsidRPr="00B545F5">
              <w:rPr>
                <w:rFonts w:ascii="Arial" w:hAnsi="Arial" w:cs="Arial"/>
                <w:sz w:val="24"/>
                <w:szCs w:val="24"/>
              </w:rPr>
              <w:t>meetings,</w:t>
            </w:r>
            <w:r w:rsidRPr="00B545F5">
              <w:rPr>
                <w:rFonts w:ascii="Arial" w:hAnsi="Arial" w:cs="Arial"/>
                <w:sz w:val="24"/>
                <w:szCs w:val="24"/>
              </w:rPr>
              <w:t xml:space="preserve"> copies of meeting notes and actions.</w:t>
            </w:r>
          </w:p>
        </w:tc>
      </w:tr>
    </w:tbl>
    <w:p w14:paraId="3F667D75" w14:textId="77777777" w:rsidR="00D70AF4" w:rsidRPr="00B545F5" w:rsidRDefault="00D70AF4">
      <w:pPr>
        <w:rPr>
          <w:rFonts w:ascii="Arial" w:hAnsi="Arial" w:cs="Arial"/>
          <w:b/>
          <w:bCs/>
          <w:sz w:val="24"/>
          <w:szCs w:val="24"/>
        </w:rPr>
      </w:pPr>
    </w:p>
    <w:p w14:paraId="2AF0FD6F" w14:textId="254058F4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Day Date time of advisory group meetings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199C" w:rsidRPr="00B545F5" w14:paraId="4E751E24" w14:textId="77777777" w:rsidTr="00A4199C">
        <w:tc>
          <w:tcPr>
            <w:tcW w:w="9351" w:type="dxa"/>
          </w:tcPr>
          <w:p w14:paraId="2FEF95C7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F2E8A7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4FA269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269B7D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379D0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57C641E" w14:textId="77777777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</w:p>
    <w:p w14:paraId="379FB923" w14:textId="22458BC9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Meeting Details Online using ZOOM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199C" w:rsidRPr="00B545F5" w14:paraId="79BD948A" w14:textId="77777777" w:rsidTr="00A4199C">
        <w:tc>
          <w:tcPr>
            <w:tcW w:w="9351" w:type="dxa"/>
          </w:tcPr>
          <w:p w14:paraId="05E44E6D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060D64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315CAF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320BD6" w14:textId="77777777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</w:p>
    <w:p w14:paraId="2AEEDD18" w14:textId="65088116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Type of activity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199C" w:rsidRPr="00B545F5" w14:paraId="6886424E" w14:textId="77777777" w:rsidTr="00A4199C">
        <w:tc>
          <w:tcPr>
            <w:tcW w:w="9351" w:type="dxa"/>
          </w:tcPr>
          <w:p w14:paraId="61D77640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BCD1BA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EA6736" w14:textId="77777777" w:rsidR="00A4199C" w:rsidRPr="00B545F5" w:rsidRDefault="00A41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46AAF4" w14:textId="77777777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</w:p>
    <w:p w14:paraId="4E38B0FF" w14:textId="5A97D185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About You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545F5" w:rsidRPr="00B545F5" w14:paraId="462CB719" w14:textId="77777777" w:rsidTr="00CB6F9F">
        <w:tc>
          <w:tcPr>
            <w:tcW w:w="9351" w:type="dxa"/>
          </w:tcPr>
          <w:p w14:paraId="545421B1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028512BE" w14:textId="13E85D68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</w:tr>
      <w:tr w:rsidR="00B545F5" w:rsidRPr="00B545F5" w14:paraId="0D5FBD81" w14:textId="77777777" w:rsidTr="00CB6F9F">
        <w:tc>
          <w:tcPr>
            <w:tcW w:w="9351" w:type="dxa"/>
          </w:tcPr>
          <w:p w14:paraId="5D6C7EF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Home Address:</w:t>
            </w:r>
          </w:p>
          <w:p w14:paraId="698DA28C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DF5B6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0A728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3C791D24" w14:textId="336D4B03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F5" w:rsidRPr="00B545F5" w14:paraId="6BBA8495" w14:textId="77777777" w:rsidTr="00CB6F9F">
        <w:tc>
          <w:tcPr>
            <w:tcW w:w="9351" w:type="dxa"/>
          </w:tcPr>
          <w:p w14:paraId="35A58A2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2CF5C605" w14:textId="2E76AEFA" w:rsidR="00D70AF4" w:rsidRPr="001E0281" w:rsidRDefault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F5" w:rsidRPr="00B545F5" w14:paraId="76812256" w14:textId="77777777" w:rsidTr="00CB6F9F">
        <w:tc>
          <w:tcPr>
            <w:tcW w:w="9351" w:type="dxa"/>
          </w:tcPr>
          <w:p w14:paraId="125BD2E8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D7D2F01" w14:textId="6DD47E7B" w:rsidR="00D70AF4" w:rsidRPr="001E0281" w:rsidRDefault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F5" w:rsidRPr="00B545F5" w14:paraId="07B87291" w14:textId="77777777" w:rsidTr="00CB6F9F">
        <w:tc>
          <w:tcPr>
            <w:tcW w:w="9351" w:type="dxa"/>
          </w:tcPr>
          <w:p w14:paraId="6976ACE4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proofErr w:type="gramStart"/>
            <w:r w:rsidRPr="001E0281">
              <w:rPr>
                <w:rFonts w:ascii="Arial" w:hAnsi="Arial" w:cs="Arial"/>
                <w:sz w:val="24"/>
                <w:szCs w:val="24"/>
              </w:rPr>
              <w:t>Birth:-</w:t>
            </w:r>
            <w:proofErr w:type="gramEnd"/>
            <w:r w:rsidRPr="001E02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0F2983" w14:textId="0814CB2E" w:rsidR="00D70AF4" w:rsidRPr="001E0281" w:rsidRDefault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F9F" w:rsidRPr="00B545F5" w14:paraId="5B6B92C8" w14:textId="77777777" w:rsidTr="00CB6F9F">
        <w:tc>
          <w:tcPr>
            <w:tcW w:w="9351" w:type="dxa"/>
          </w:tcPr>
          <w:p w14:paraId="295B1A1D" w14:textId="7CC512B9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lastRenderedPageBreak/>
              <w:t xml:space="preserve">Anything you feel we need to be aware of to make sure you </w:t>
            </w:r>
            <w:proofErr w:type="gramStart"/>
            <w:r w:rsidRPr="001E0281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01E0281">
              <w:rPr>
                <w:rFonts w:ascii="Arial" w:hAnsi="Arial" w:cs="Arial"/>
                <w:sz w:val="24"/>
                <w:szCs w:val="24"/>
              </w:rPr>
              <w:t xml:space="preserve"> take part in the </w:t>
            </w:r>
            <w:r w:rsidR="00D70AF4" w:rsidRPr="001E0281">
              <w:rPr>
                <w:rFonts w:ascii="Arial" w:hAnsi="Arial" w:cs="Arial"/>
                <w:sz w:val="24"/>
                <w:szCs w:val="24"/>
              </w:rPr>
              <w:t>meetings:</w:t>
            </w:r>
            <w:r w:rsidRPr="001E02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8C995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1EFD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98AA0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2E1F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09DA5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F7A5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3C0DA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4411D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E14BE" w14:textId="77777777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81884" w14:textId="77777777" w:rsidR="00D70AF4" w:rsidRPr="001E0281" w:rsidRDefault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FCE56" w14:textId="3A7D73CD" w:rsidR="00CB6F9F" w:rsidRPr="001E0281" w:rsidRDefault="00CB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B7E855" w14:textId="77777777" w:rsidR="00A4199C" w:rsidRPr="00B545F5" w:rsidRDefault="00A4199C">
      <w:pPr>
        <w:rPr>
          <w:rFonts w:ascii="Arial" w:hAnsi="Arial" w:cs="Arial"/>
          <w:b/>
          <w:bCs/>
          <w:sz w:val="24"/>
          <w:szCs w:val="24"/>
        </w:rPr>
      </w:pPr>
    </w:p>
    <w:p w14:paraId="07EA5CF2" w14:textId="260E8FDC" w:rsidR="00D70AF4" w:rsidRPr="00B545F5" w:rsidRDefault="00D70AF4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If there is an </w:t>
      </w:r>
      <w:proofErr w:type="gramStart"/>
      <w:r w:rsidRPr="00B545F5">
        <w:rPr>
          <w:rFonts w:ascii="Arial" w:hAnsi="Arial" w:cs="Arial"/>
          <w:b/>
          <w:bCs/>
          <w:sz w:val="24"/>
          <w:szCs w:val="24"/>
        </w:rPr>
        <w:t>emergency</w:t>
      </w:r>
      <w:proofErr w:type="gramEnd"/>
      <w:r w:rsidRPr="00B545F5">
        <w:rPr>
          <w:rFonts w:ascii="Arial" w:hAnsi="Arial" w:cs="Arial"/>
          <w:b/>
          <w:bCs/>
          <w:sz w:val="24"/>
          <w:szCs w:val="24"/>
        </w:rPr>
        <w:t xml:space="preserve"> please enter the persons details who you would want us to </w:t>
      </w:r>
      <w:proofErr w:type="gramStart"/>
      <w:r w:rsidRPr="00B545F5">
        <w:rPr>
          <w:rFonts w:ascii="Arial" w:hAnsi="Arial" w:cs="Arial"/>
          <w:b/>
          <w:bCs/>
          <w:sz w:val="24"/>
          <w:szCs w:val="24"/>
        </w:rPr>
        <w:t>contact :</w:t>
      </w:r>
      <w:proofErr w:type="gram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3AA7" w:rsidRPr="00B545F5" w14:paraId="721A2C84" w14:textId="77777777" w:rsidTr="00F1392A">
        <w:tc>
          <w:tcPr>
            <w:tcW w:w="9351" w:type="dxa"/>
          </w:tcPr>
          <w:p w14:paraId="20442A5E" w14:textId="63617947" w:rsidR="00153AA7" w:rsidRPr="001E0281" w:rsidRDefault="00153AA7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</w:tr>
      <w:tr w:rsidR="00B545F5" w:rsidRPr="00B545F5" w14:paraId="35FE0276" w14:textId="77777777" w:rsidTr="00F1392A">
        <w:tc>
          <w:tcPr>
            <w:tcW w:w="9351" w:type="dxa"/>
          </w:tcPr>
          <w:p w14:paraId="6CB13345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Home Address:</w:t>
            </w:r>
          </w:p>
          <w:p w14:paraId="6508C611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35883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B8317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7675E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66B7D89E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F5" w:rsidRPr="00B545F5" w14:paraId="28ABFC1B" w14:textId="77777777" w:rsidTr="00F1392A">
        <w:tc>
          <w:tcPr>
            <w:tcW w:w="9351" w:type="dxa"/>
          </w:tcPr>
          <w:p w14:paraId="68F37218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342FCBD8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F5" w:rsidRPr="00B545F5" w14:paraId="1B540510" w14:textId="77777777" w:rsidTr="00F1392A">
        <w:tc>
          <w:tcPr>
            <w:tcW w:w="9351" w:type="dxa"/>
          </w:tcPr>
          <w:p w14:paraId="0152ED70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1660D18E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AF4" w:rsidRPr="00B545F5" w14:paraId="4158D307" w14:textId="77777777" w:rsidTr="00F1392A">
        <w:tc>
          <w:tcPr>
            <w:tcW w:w="9351" w:type="dxa"/>
          </w:tcPr>
          <w:p w14:paraId="07A47CE7" w14:textId="5C57A8C0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  <w:r w:rsidRPr="001E0281">
              <w:rPr>
                <w:rFonts w:ascii="Arial" w:hAnsi="Arial" w:cs="Arial"/>
                <w:sz w:val="24"/>
                <w:szCs w:val="24"/>
              </w:rPr>
              <w:t xml:space="preserve">Relationship to you: </w:t>
            </w:r>
          </w:p>
          <w:p w14:paraId="6DAA8262" w14:textId="77777777" w:rsidR="00D70AF4" w:rsidRPr="001E0281" w:rsidRDefault="00D70AF4" w:rsidP="00D70A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F2B633" w14:textId="77777777" w:rsidR="00670044" w:rsidRPr="00B545F5" w:rsidRDefault="00670044" w:rsidP="00D70AF4">
      <w:pPr>
        <w:rPr>
          <w:rFonts w:ascii="Arial" w:hAnsi="Arial" w:cs="Arial"/>
          <w:b/>
          <w:bCs/>
          <w:sz w:val="24"/>
          <w:szCs w:val="24"/>
        </w:rPr>
      </w:pPr>
    </w:p>
    <w:p w14:paraId="123A7CE7" w14:textId="5A238D5B" w:rsidR="00D70AF4" w:rsidRPr="00B545F5" w:rsidRDefault="00D70AF4" w:rsidP="002656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Children and Young People’s Advisory Group is Part of the Public Engagement Network at Choice Support and aims to provide a safe and enjoyable experience for every child or young person who </w:t>
      </w:r>
      <w:r w:rsidR="00136700" w:rsidRPr="00B545F5">
        <w:rPr>
          <w:rFonts w:ascii="Arial" w:hAnsi="Arial" w:cs="Arial"/>
          <w:b/>
          <w:bCs/>
          <w:sz w:val="24"/>
          <w:szCs w:val="24"/>
        </w:rPr>
        <w:t>becomes a member.</w:t>
      </w:r>
    </w:p>
    <w:p w14:paraId="68D67080" w14:textId="77777777" w:rsidR="00D70AF4" w:rsidRPr="00B545F5" w:rsidRDefault="00D70AF4" w:rsidP="00D70AF4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To help us do this, please note the following important information.</w:t>
      </w:r>
    </w:p>
    <w:p w14:paraId="6895EC4B" w14:textId="290DE47E" w:rsidR="00D70AF4" w:rsidRPr="00B545F5" w:rsidRDefault="00D70AF4" w:rsidP="002656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All questions on the consent form must be completed and signed by the parent or carer before any child takes part.</w:t>
      </w:r>
      <w:r w:rsidR="00136700" w:rsidRPr="00B545F5">
        <w:rPr>
          <w:rFonts w:ascii="Arial" w:hAnsi="Arial" w:cs="Arial"/>
          <w:b/>
          <w:bCs/>
          <w:sz w:val="24"/>
          <w:szCs w:val="24"/>
        </w:rPr>
        <w:t xml:space="preserve"> This is for children and young people aged under 16 years.</w:t>
      </w:r>
    </w:p>
    <w:p w14:paraId="2E79EF4C" w14:textId="3CEE5446" w:rsidR="00D70AF4" w:rsidRPr="00B545F5" w:rsidRDefault="00136700" w:rsidP="002656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Young People aged 16 years and over </w:t>
      </w:r>
      <w:r w:rsidR="00D70AF4" w:rsidRPr="00B545F5">
        <w:rPr>
          <w:rFonts w:ascii="Arial" w:hAnsi="Arial" w:cs="Arial"/>
          <w:b/>
          <w:bCs/>
          <w:sz w:val="24"/>
          <w:szCs w:val="24"/>
        </w:rPr>
        <w:t xml:space="preserve">should decide whether parental consent is necessary </w:t>
      </w:r>
      <w:r w:rsidRPr="00B545F5">
        <w:rPr>
          <w:rFonts w:ascii="Arial" w:hAnsi="Arial" w:cs="Arial"/>
          <w:b/>
          <w:bCs/>
          <w:sz w:val="24"/>
          <w:szCs w:val="24"/>
        </w:rPr>
        <w:t>for this regular online meeting activity.</w:t>
      </w:r>
    </w:p>
    <w:p w14:paraId="5263D406" w14:textId="77777777" w:rsidR="00670044" w:rsidRPr="00B545F5" w:rsidRDefault="00670044" w:rsidP="00D70AF4">
      <w:pPr>
        <w:rPr>
          <w:rFonts w:ascii="Arial" w:hAnsi="Arial" w:cs="Arial"/>
          <w:b/>
          <w:bCs/>
          <w:sz w:val="24"/>
          <w:szCs w:val="24"/>
        </w:rPr>
      </w:pPr>
    </w:p>
    <w:p w14:paraId="20CE849F" w14:textId="77777777" w:rsidR="00670044" w:rsidRPr="00B545F5" w:rsidRDefault="00670044" w:rsidP="00D70AF4">
      <w:pPr>
        <w:rPr>
          <w:rFonts w:ascii="Arial" w:hAnsi="Arial" w:cs="Arial"/>
          <w:b/>
          <w:bCs/>
          <w:sz w:val="24"/>
          <w:szCs w:val="24"/>
        </w:rPr>
      </w:pPr>
    </w:p>
    <w:p w14:paraId="2F2C9F61" w14:textId="5DEB23F0" w:rsidR="00670044" w:rsidRPr="00B545F5" w:rsidRDefault="00670044" w:rsidP="00D70AF4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lastRenderedPageBreak/>
        <w:t>Parent/guardian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5D00" w:rsidRPr="00B545F5" w14:paraId="2E1C7683" w14:textId="77777777" w:rsidTr="0085793D">
        <w:tc>
          <w:tcPr>
            <w:tcW w:w="9209" w:type="dxa"/>
          </w:tcPr>
          <w:p w14:paraId="5622E811" w14:textId="14F92658" w:rsidR="00705D00" w:rsidRPr="00B545F5" w:rsidRDefault="00705D00" w:rsidP="00705D00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>I agree to my child taking part in the stated activity</w:t>
            </w:r>
          </w:p>
          <w:p w14:paraId="1DCD02B7" w14:textId="77777777" w:rsidR="00B063DB" w:rsidRDefault="00B063DB" w:rsidP="00705D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BD8C3" w14:textId="4621E7F9" w:rsidR="0085793D" w:rsidRPr="00B545F5" w:rsidRDefault="00B063DB" w:rsidP="00705D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Child’s name:</w:t>
            </w:r>
          </w:p>
          <w:p w14:paraId="196C359E" w14:textId="77777777" w:rsidR="00E24825" w:rsidRDefault="00E24825" w:rsidP="00705D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CEB05" w14:textId="04BE73C6" w:rsidR="0085793D" w:rsidRPr="00B545F5" w:rsidRDefault="00705D00" w:rsidP="00705D00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>Print name</w:t>
            </w:r>
            <w:r w:rsidR="005F680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545F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Date:</w:t>
            </w:r>
            <w:r w:rsidR="0085793D" w:rsidRPr="00B545F5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0F00D5F3" w14:textId="64B79ADD" w:rsidR="00705D00" w:rsidRPr="00B545F5" w:rsidRDefault="0085793D" w:rsidP="00705D00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</w:tbl>
    <w:p w14:paraId="711202C3" w14:textId="77777777" w:rsidR="00670044" w:rsidRPr="00B545F5" w:rsidRDefault="00670044" w:rsidP="00D70AF4">
      <w:pPr>
        <w:rPr>
          <w:rFonts w:ascii="Arial" w:hAnsi="Arial" w:cs="Arial"/>
          <w:b/>
          <w:bCs/>
          <w:sz w:val="24"/>
          <w:szCs w:val="24"/>
        </w:rPr>
      </w:pPr>
    </w:p>
    <w:p w14:paraId="243141E2" w14:textId="33334B31" w:rsidR="00136700" w:rsidRPr="00B545F5" w:rsidRDefault="00136700" w:rsidP="00136700">
      <w:pPr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>Child or young person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5793D" w:rsidRPr="00B545F5" w14:paraId="5A08A3A7" w14:textId="77777777" w:rsidTr="0085793D">
        <w:tc>
          <w:tcPr>
            <w:tcW w:w="9209" w:type="dxa"/>
          </w:tcPr>
          <w:p w14:paraId="671D9758" w14:textId="159A266F" w:rsidR="0085793D" w:rsidRPr="00B545F5" w:rsidRDefault="0085793D" w:rsidP="0085793D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 xml:space="preserve">I agree to </w:t>
            </w:r>
            <w:r w:rsidR="00E24825">
              <w:rPr>
                <w:rFonts w:ascii="Arial" w:hAnsi="Arial" w:cs="Arial"/>
                <w:sz w:val="24"/>
                <w:szCs w:val="24"/>
              </w:rPr>
              <w:t>the following</w:t>
            </w:r>
            <w:r w:rsidRPr="00B545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69298D" w14:textId="77777777" w:rsidR="0085793D" w:rsidRPr="00B545F5" w:rsidRDefault="0085793D" w:rsidP="00857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402DA" w14:textId="2331206A" w:rsidR="0085793D" w:rsidRPr="00E24825" w:rsidRDefault="00E24825" w:rsidP="00E24825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E24825">
              <w:rPr>
                <w:rFonts w:ascii="Arial" w:hAnsi="Arial" w:cs="Arial"/>
                <w:sz w:val="24"/>
                <w:szCs w:val="24"/>
              </w:rPr>
              <w:t>T</w:t>
            </w:r>
            <w:r w:rsidR="0085793D" w:rsidRPr="00E24825">
              <w:rPr>
                <w:rFonts w:ascii="Arial" w:hAnsi="Arial" w:cs="Arial"/>
                <w:sz w:val="24"/>
                <w:szCs w:val="24"/>
              </w:rPr>
              <w:t>o taking part in the activity</w:t>
            </w:r>
          </w:p>
          <w:p w14:paraId="4D2E5703" w14:textId="49871A9D" w:rsidR="0085793D" w:rsidRPr="00E24825" w:rsidRDefault="0085793D" w:rsidP="00E24825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E24825">
              <w:rPr>
                <w:rFonts w:ascii="Arial" w:hAnsi="Arial" w:cs="Arial"/>
                <w:sz w:val="24"/>
                <w:szCs w:val="24"/>
              </w:rPr>
              <w:t>Allowing the Public Engagement Network</w:t>
            </w:r>
            <w:r w:rsidR="00E24825" w:rsidRPr="00E2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825">
              <w:rPr>
                <w:rFonts w:ascii="Arial" w:hAnsi="Arial" w:cs="Arial"/>
                <w:sz w:val="24"/>
                <w:szCs w:val="24"/>
              </w:rPr>
              <w:t>-</w:t>
            </w:r>
            <w:r w:rsidR="00E24825" w:rsidRPr="00E248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4825">
              <w:rPr>
                <w:rFonts w:ascii="Arial" w:hAnsi="Arial" w:cs="Arial"/>
                <w:sz w:val="24"/>
                <w:szCs w:val="24"/>
              </w:rPr>
              <w:t>Children and Young People’s Advisory Group keeping a record of this form so they have the information they need to keep me safe during the activity</w:t>
            </w:r>
            <w:r w:rsidR="00E24825" w:rsidRPr="00E248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0965C4" w14:textId="77777777" w:rsidR="0085793D" w:rsidRPr="00B545F5" w:rsidRDefault="0085793D" w:rsidP="00857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109CC" w14:textId="6BC9B689" w:rsidR="0085793D" w:rsidRPr="00B545F5" w:rsidRDefault="0085793D" w:rsidP="0085793D">
            <w:pPr>
              <w:rPr>
                <w:rFonts w:ascii="Arial" w:hAnsi="Arial" w:cs="Arial"/>
                <w:sz w:val="24"/>
                <w:szCs w:val="24"/>
              </w:rPr>
            </w:pPr>
            <w:r w:rsidRPr="00B545F5">
              <w:rPr>
                <w:rFonts w:ascii="Arial" w:hAnsi="Arial" w:cs="Arial"/>
                <w:sz w:val="24"/>
                <w:szCs w:val="24"/>
              </w:rPr>
              <w:t>Print Name</w:t>
            </w:r>
            <w:r w:rsidR="00E24825">
              <w:rPr>
                <w:rFonts w:ascii="Arial" w:hAnsi="Arial" w:cs="Arial"/>
                <w:sz w:val="24"/>
                <w:szCs w:val="24"/>
              </w:rPr>
              <w:t>:</w:t>
            </w:r>
            <w:r w:rsidRPr="00B545F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Date:</w:t>
            </w:r>
          </w:p>
          <w:p w14:paraId="469EED76" w14:textId="05CCE4A3" w:rsidR="0085793D" w:rsidRPr="00B545F5" w:rsidRDefault="0085793D" w:rsidP="008579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0F477" w14:textId="77777777" w:rsidR="00136700" w:rsidRPr="00B545F5" w:rsidRDefault="00136700" w:rsidP="00D70AF4">
      <w:pPr>
        <w:rPr>
          <w:rFonts w:ascii="Arial" w:hAnsi="Arial" w:cs="Arial"/>
          <w:b/>
          <w:bCs/>
          <w:sz w:val="24"/>
          <w:szCs w:val="24"/>
        </w:rPr>
      </w:pPr>
    </w:p>
    <w:p w14:paraId="3C43C5AC" w14:textId="407467E1" w:rsidR="000A7523" w:rsidRPr="00B545F5" w:rsidRDefault="000A7523" w:rsidP="00E2482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45F5">
        <w:rPr>
          <w:rFonts w:ascii="Arial" w:hAnsi="Arial" w:cs="Arial"/>
          <w:b/>
          <w:bCs/>
          <w:sz w:val="24"/>
          <w:szCs w:val="24"/>
        </w:rPr>
        <w:t xml:space="preserve">Choice Supports has a comprehensive Safeguarding children and young people policy and a named children and young </w:t>
      </w:r>
      <w:r w:rsidR="00670044" w:rsidRPr="00B545F5">
        <w:rPr>
          <w:rFonts w:ascii="Arial" w:hAnsi="Arial" w:cs="Arial"/>
          <w:b/>
          <w:bCs/>
          <w:sz w:val="24"/>
          <w:szCs w:val="24"/>
        </w:rPr>
        <w:t>people’s</w:t>
      </w:r>
      <w:r w:rsidRPr="00B545F5">
        <w:rPr>
          <w:rFonts w:ascii="Arial" w:hAnsi="Arial" w:cs="Arial"/>
          <w:b/>
          <w:bCs/>
          <w:sz w:val="24"/>
          <w:szCs w:val="24"/>
        </w:rPr>
        <w:t xml:space="preserve"> safeguarding Office</w:t>
      </w:r>
      <w:r w:rsidR="00670044" w:rsidRPr="00B545F5">
        <w:rPr>
          <w:rFonts w:ascii="Arial" w:hAnsi="Arial" w:cs="Arial"/>
          <w:b/>
          <w:bCs/>
          <w:sz w:val="24"/>
          <w:szCs w:val="24"/>
        </w:rPr>
        <w:t xml:space="preserve">r. All align with NSPCC best practice advice. </w:t>
      </w:r>
    </w:p>
    <w:p w14:paraId="5BE7F2BF" w14:textId="77777777" w:rsidR="00705D00" w:rsidRPr="00B545F5" w:rsidRDefault="00705D00" w:rsidP="000A7523">
      <w:pPr>
        <w:rPr>
          <w:rFonts w:ascii="Arial" w:hAnsi="Arial" w:cs="Arial"/>
          <w:b/>
          <w:bCs/>
          <w:sz w:val="24"/>
          <w:szCs w:val="24"/>
        </w:rPr>
      </w:pPr>
    </w:p>
    <w:p w14:paraId="65A9F15F" w14:textId="77777777" w:rsidR="00136700" w:rsidRPr="00B545F5" w:rsidRDefault="00136700" w:rsidP="00D70AF4">
      <w:pPr>
        <w:rPr>
          <w:rFonts w:ascii="Arial" w:hAnsi="Arial" w:cs="Arial"/>
          <w:b/>
          <w:bCs/>
          <w:sz w:val="24"/>
          <w:szCs w:val="24"/>
        </w:rPr>
      </w:pPr>
    </w:p>
    <w:sectPr w:rsidR="00136700" w:rsidRPr="00B54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9457" w14:textId="77777777" w:rsidR="00865BC7" w:rsidRDefault="00865BC7" w:rsidP="00865BC7">
      <w:pPr>
        <w:spacing w:after="0" w:line="240" w:lineRule="auto"/>
      </w:pPr>
      <w:r>
        <w:separator/>
      </w:r>
    </w:p>
  </w:endnote>
  <w:endnote w:type="continuationSeparator" w:id="0">
    <w:p w14:paraId="6EAC8E7C" w14:textId="77777777" w:rsidR="00865BC7" w:rsidRDefault="00865BC7" w:rsidP="0086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31E9" w14:textId="77777777" w:rsidR="0085793D" w:rsidRDefault="00857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799" w14:textId="6FA72BAE" w:rsidR="0085793D" w:rsidRDefault="0085793D">
    <w:pPr>
      <w:pStyle w:val="Footer"/>
    </w:pPr>
    <w:r>
      <w:t xml:space="preserve">PENCYP Advisory Group meeting Consent Form. Reviewed  Oct 2024  KA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85C7" w14:textId="77777777" w:rsidR="0085793D" w:rsidRDefault="0085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2C06" w14:textId="77777777" w:rsidR="00865BC7" w:rsidRDefault="00865BC7" w:rsidP="00865BC7">
      <w:pPr>
        <w:spacing w:after="0" w:line="240" w:lineRule="auto"/>
      </w:pPr>
      <w:r>
        <w:separator/>
      </w:r>
    </w:p>
  </w:footnote>
  <w:footnote w:type="continuationSeparator" w:id="0">
    <w:p w14:paraId="7597A4B1" w14:textId="77777777" w:rsidR="00865BC7" w:rsidRDefault="00865BC7" w:rsidP="0086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6A87" w14:textId="77777777" w:rsidR="0085793D" w:rsidRDefault="00857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4384" w14:textId="415EBFC2" w:rsidR="0085793D" w:rsidRDefault="0085793D">
    <w:pPr>
      <w:pStyle w:val="Header"/>
    </w:pPr>
    <w:r>
      <w:rPr>
        <w:noProof/>
      </w:rPr>
      <w:drawing>
        <wp:inline distT="0" distB="0" distL="0" distR="0" wp14:anchorId="3549249A" wp14:editId="3ABB6000">
          <wp:extent cx="1853565" cy="774065"/>
          <wp:effectExtent l="0" t="0" r="0" b="0"/>
          <wp:docPr id="184210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A91D" w14:textId="77777777" w:rsidR="0085793D" w:rsidRDefault="00857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1AA0"/>
    <w:multiLevelType w:val="hybridMultilevel"/>
    <w:tmpl w:val="68CC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382E"/>
    <w:multiLevelType w:val="hybridMultilevel"/>
    <w:tmpl w:val="1CC0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1789">
    <w:abstractNumId w:val="1"/>
  </w:num>
  <w:num w:numId="2" w16cid:durableId="145117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2"/>
    <w:rsid w:val="000A7523"/>
    <w:rsid w:val="00136700"/>
    <w:rsid w:val="00153AA7"/>
    <w:rsid w:val="001E0281"/>
    <w:rsid w:val="002656DE"/>
    <w:rsid w:val="00291675"/>
    <w:rsid w:val="00424FC2"/>
    <w:rsid w:val="004252BE"/>
    <w:rsid w:val="004813B8"/>
    <w:rsid w:val="005337E0"/>
    <w:rsid w:val="005F03DF"/>
    <w:rsid w:val="005F6807"/>
    <w:rsid w:val="00623BF3"/>
    <w:rsid w:val="00670044"/>
    <w:rsid w:val="00705D00"/>
    <w:rsid w:val="0085793D"/>
    <w:rsid w:val="00865BC7"/>
    <w:rsid w:val="00A4199C"/>
    <w:rsid w:val="00AC25D3"/>
    <w:rsid w:val="00B063DB"/>
    <w:rsid w:val="00B545F5"/>
    <w:rsid w:val="00C4551E"/>
    <w:rsid w:val="00C53B83"/>
    <w:rsid w:val="00CB6F9F"/>
    <w:rsid w:val="00D70AF4"/>
    <w:rsid w:val="00E24825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E0D2B"/>
  <w15:chartTrackingRefBased/>
  <w15:docId w15:val="{7DF7827C-4230-45E1-8074-25F476DF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C7"/>
  </w:style>
  <w:style w:type="paragraph" w:styleId="Footer">
    <w:name w:val="footer"/>
    <w:basedOn w:val="Normal"/>
    <w:link w:val="FooterChar"/>
    <w:uiPriority w:val="99"/>
    <w:unhideWhenUsed/>
    <w:rsid w:val="0086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C7"/>
  </w:style>
  <w:style w:type="table" w:styleId="TableGrid">
    <w:name w:val="Table Grid"/>
    <w:basedOn w:val="TableNormal"/>
    <w:uiPriority w:val="39"/>
    <w:rsid w:val="00A4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Arnold</dc:creator>
  <cp:keywords/>
  <dc:description/>
  <cp:lastModifiedBy>Josie Walker</cp:lastModifiedBy>
  <cp:revision>11</cp:revision>
  <dcterms:created xsi:type="dcterms:W3CDTF">2025-06-12T10:58:00Z</dcterms:created>
  <dcterms:modified xsi:type="dcterms:W3CDTF">2025-06-12T11:07:00Z</dcterms:modified>
</cp:coreProperties>
</file>